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4916A" w14:textId="77777777" w:rsidR="00FE067E" w:rsidRPr="00EE570E" w:rsidRDefault="003C6034" w:rsidP="00CC1F3B">
      <w:pPr>
        <w:pStyle w:val="TitlePageOrigin"/>
        <w:rPr>
          <w:color w:val="auto"/>
        </w:rPr>
      </w:pPr>
      <w:r w:rsidRPr="00EE570E">
        <w:rPr>
          <w:caps w:val="0"/>
          <w:color w:val="auto"/>
        </w:rPr>
        <w:t>WEST VIRGINIA LEGISLATURE</w:t>
      </w:r>
    </w:p>
    <w:p w14:paraId="385B67C6" w14:textId="241DD095" w:rsidR="00CD36CF" w:rsidRPr="00EE570E" w:rsidRDefault="00CD36CF" w:rsidP="00CC1F3B">
      <w:pPr>
        <w:pStyle w:val="TitlePageSession"/>
        <w:rPr>
          <w:color w:val="auto"/>
        </w:rPr>
      </w:pPr>
      <w:r w:rsidRPr="00EE570E">
        <w:rPr>
          <w:color w:val="auto"/>
        </w:rPr>
        <w:t>20</w:t>
      </w:r>
      <w:r w:rsidR="00EC5E63" w:rsidRPr="00EE570E">
        <w:rPr>
          <w:color w:val="auto"/>
        </w:rPr>
        <w:t>2</w:t>
      </w:r>
      <w:r w:rsidR="00C610D0" w:rsidRPr="00EE570E">
        <w:rPr>
          <w:color w:val="auto"/>
        </w:rPr>
        <w:t>3</w:t>
      </w:r>
      <w:r w:rsidRPr="00EE570E">
        <w:rPr>
          <w:color w:val="auto"/>
        </w:rPr>
        <w:t xml:space="preserve"> </w:t>
      </w:r>
      <w:r w:rsidR="003C6034" w:rsidRPr="00EE570E">
        <w:rPr>
          <w:caps w:val="0"/>
          <w:color w:val="auto"/>
        </w:rPr>
        <w:t>REGULAR SESSION</w:t>
      </w:r>
    </w:p>
    <w:p w14:paraId="25A8EFB9" w14:textId="77777777" w:rsidR="00CD36CF" w:rsidRPr="00EE570E" w:rsidRDefault="00C23AD4" w:rsidP="00CC1F3B">
      <w:pPr>
        <w:pStyle w:val="TitlePageBillPrefix"/>
        <w:rPr>
          <w:color w:val="auto"/>
        </w:rPr>
      </w:pPr>
      <w:sdt>
        <w:sdtPr>
          <w:rPr>
            <w:color w:val="auto"/>
          </w:rPr>
          <w:tag w:val="IntroDate"/>
          <w:id w:val="-1236936958"/>
          <w:placeholder>
            <w:docPart w:val="0E1083CD98DF4A49ABF5466B7E441206"/>
          </w:placeholder>
          <w:text/>
        </w:sdtPr>
        <w:sdtEndPr/>
        <w:sdtContent>
          <w:r w:rsidR="00AE48A0" w:rsidRPr="00EE570E">
            <w:rPr>
              <w:color w:val="auto"/>
            </w:rPr>
            <w:t>Introduced</w:t>
          </w:r>
        </w:sdtContent>
      </w:sdt>
    </w:p>
    <w:p w14:paraId="5D01490C" w14:textId="1C45E99D" w:rsidR="00CD36CF" w:rsidRPr="00EE570E" w:rsidRDefault="00C23AD4" w:rsidP="00CC1F3B">
      <w:pPr>
        <w:pStyle w:val="BillNumber"/>
        <w:rPr>
          <w:color w:val="auto"/>
        </w:rPr>
      </w:pPr>
      <w:sdt>
        <w:sdtPr>
          <w:rPr>
            <w:color w:val="auto"/>
          </w:rPr>
          <w:tag w:val="Chamber"/>
          <w:id w:val="893011969"/>
          <w:lock w:val="sdtLocked"/>
          <w:placeholder>
            <w:docPart w:val="55F13449C01A4C65ABFAD1D1C8FAE13C"/>
          </w:placeholder>
          <w:dropDownList>
            <w:listItem w:displayText="House" w:value="House"/>
            <w:listItem w:displayText="Senate" w:value="Senate"/>
          </w:dropDownList>
        </w:sdtPr>
        <w:sdtEndPr/>
        <w:sdtContent>
          <w:r w:rsidR="00C33434" w:rsidRPr="00EE570E">
            <w:rPr>
              <w:color w:val="auto"/>
            </w:rPr>
            <w:t>House</w:t>
          </w:r>
        </w:sdtContent>
      </w:sdt>
      <w:r w:rsidR="00303684" w:rsidRPr="00EE570E">
        <w:rPr>
          <w:color w:val="auto"/>
        </w:rPr>
        <w:t xml:space="preserve"> </w:t>
      </w:r>
      <w:r w:rsidR="00CD36CF" w:rsidRPr="00EE570E">
        <w:rPr>
          <w:color w:val="auto"/>
        </w:rPr>
        <w:t xml:space="preserve">Bill </w:t>
      </w:r>
      <w:sdt>
        <w:sdtPr>
          <w:rPr>
            <w:color w:val="auto"/>
          </w:rPr>
          <w:tag w:val="BNum"/>
          <w:id w:val="1645317809"/>
          <w:lock w:val="sdtLocked"/>
          <w:placeholder>
            <w:docPart w:val="A4A586892B9B4B8986B5B5D5A433F606"/>
          </w:placeholder>
          <w:text/>
        </w:sdtPr>
        <w:sdtEndPr/>
        <w:sdtContent>
          <w:r w:rsidR="006A52F7">
            <w:rPr>
              <w:color w:val="auto"/>
            </w:rPr>
            <w:t>2182</w:t>
          </w:r>
        </w:sdtContent>
      </w:sdt>
    </w:p>
    <w:p w14:paraId="155C3E15" w14:textId="01E5AAEA" w:rsidR="00CD36CF" w:rsidRPr="00EE570E" w:rsidRDefault="00CD36CF" w:rsidP="00CC1F3B">
      <w:pPr>
        <w:pStyle w:val="Sponsors"/>
        <w:rPr>
          <w:color w:val="auto"/>
        </w:rPr>
      </w:pPr>
      <w:r w:rsidRPr="00EE570E">
        <w:rPr>
          <w:color w:val="auto"/>
        </w:rPr>
        <w:t xml:space="preserve">By </w:t>
      </w:r>
      <w:sdt>
        <w:sdtPr>
          <w:rPr>
            <w:color w:val="auto"/>
          </w:rPr>
          <w:tag w:val="Sponsors"/>
          <w:id w:val="1589585889"/>
          <w:placeholder>
            <w:docPart w:val="14FA71491FBE480FA99B459A4968BC29"/>
          </w:placeholder>
          <w:text w:multiLine="1"/>
        </w:sdtPr>
        <w:sdtEndPr/>
        <w:sdtContent>
          <w:r w:rsidR="00BA21C4" w:rsidRPr="00EE570E">
            <w:rPr>
              <w:color w:val="auto"/>
            </w:rPr>
            <w:t>Delegate</w:t>
          </w:r>
          <w:r w:rsidR="00C23AD4">
            <w:rPr>
              <w:color w:val="auto"/>
            </w:rPr>
            <w:t>s</w:t>
          </w:r>
          <w:r w:rsidR="00C610D0" w:rsidRPr="00EE570E">
            <w:rPr>
              <w:color w:val="auto"/>
            </w:rPr>
            <w:t xml:space="preserve"> </w:t>
          </w:r>
          <w:r w:rsidR="00BA21C4" w:rsidRPr="00EE570E">
            <w:rPr>
              <w:color w:val="auto"/>
            </w:rPr>
            <w:t>Skaff</w:t>
          </w:r>
          <w:r w:rsidR="00C23AD4">
            <w:rPr>
              <w:color w:val="auto"/>
            </w:rPr>
            <w:t xml:space="preserve"> and Dittman</w:t>
          </w:r>
        </w:sdtContent>
      </w:sdt>
    </w:p>
    <w:p w14:paraId="0EC6749D" w14:textId="7E55BBB1" w:rsidR="00E831B3" w:rsidRPr="00EE570E" w:rsidRDefault="00CD36CF" w:rsidP="00CC1F3B">
      <w:pPr>
        <w:pStyle w:val="References"/>
        <w:rPr>
          <w:color w:val="auto"/>
        </w:rPr>
      </w:pPr>
      <w:r w:rsidRPr="00EE570E">
        <w:rPr>
          <w:color w:val="auto"/>
        </w:rPr>
        <w:t>[</w:t>
      </w:r>
      <w:sdt>
        <w:sdtPr>
          <w:rPr>
            <w:color w:val="auto"/>
          </w:rPr>
          <w:tag w:val="References"/>
          <w:id w:val="-1043047873"/>
          <w:placeholder>
            <w:docPart w:val="D7F7F69FF01B4AB78DE959693D872E2E"/>
          </w:placeholder>
          <w:text w:multiLine="1"/>
        </w:sdtPr>
        <w:sdtEndPr/>
        <w:sdtContent>
          <w:r w:rsidR="006A52F7">
            <w:rPr>
              <w:color w:val="auto"/>
            </w:rPr>
            <w:t>Introduced January 11, 2023; Referred to the Committee on Education then Finance</w:t>
          </w:r>
        </w:sdtContent>
      </w:sdt>
      <w:r w:rsidRPr="00EE570E">
        <w:rPr>
          <w:color w:val="auto"/>
        </w:rPr>
        <w:t>]</w:t>
      </w:r>
    </w:p>
    <w:p w14:paraId="6E745B5D" w14:textId="28893F88" w:rsidR="00303684" w:rsidRPr="00EE570E" w:rsidRDefault="0000526A" w:rsidP="00CC1F3B">
      <w:pPr>
        <w:pStyle w:val="TitleSection"/>
        <w:rPr>
          <w:color w:val="auto"/>
        </w:rPr>
      </w:pPr>
      <w:r w:rsidRPr="00EE570E">
        <w:rPr>
          <w:color w:val="auto"/>
        </w:rPr>
        <w:lastRenderedPageBreak/>
        <w:t>A BILL</w:t>
      </w:r>
      <w:r w:rsidR="0050076A" w:rsidRPr="00EE570E">
        <w:rPr>
          <w:color w:val="auto"/>
        </w:rPr>
        <w:t xml:space="preserve"> to </w:t>
      </w:r>
      <w:r w:rsidR="00746F70" w:rsidRPr="00EE570E">
        <w:rPr>
          <w:color w:val="auto"/>
        </w:rPr>
        <w:t xml:space="preserve">amend the Code of West Virginia, 1931, as amended, by adding thereto a new </w:t>
      </w:r>
      <w:r w:rsidR="008525BE" w:rsidRPr="00EE570E">
        <w:rPr>
          <w:color w:val="auto"/>
        </w:rPr>
        <w:t>article</w:t>
      </w:r>
      <w:r w:rsidR="00746F70" w:rsidRPr="00EE570E">
        <w:rPr>
          <w:color w:val="auto"/>
        </w:rPr>
        <w:t>, designated §18B-</w:t>
      </w:r>
      <w:r w:rsidR="008525BE" w:rsidRPr="00EE570E">
        <w:rPr>
          <w:color w:val="auto"/>
        </w:rPr>
        <w:t>2</w:t>
      </w:r>
      <w:r w:rsidR="00815C8D" w:rsidRPr="00EE570E">
        <w:rPr>
          <w:color w:val="auto"/>
        </w:rPr>
        <w:t>1</w:t>
      </w:r>
      <w:r w:rsidR="00677ECB" w:rsidRPr="00EE570E">
        <w:rPr>
          <w:color w:val="auto"/>
        </w:rPr>
        <w:t xml:space="preserve">-1, §18B-21-2, </w:t>
      </w:r>
      <w:bookmarkStart w:id="0" w:name="_Hlk93576782"/>
      <w:r w:rsidR="00677ECB" w:rsidRPr="00EE570E">
        <w:rPr>
          <w:color w:val="auto"/>
        </w:rPr>
        <w:t>§18B-21-3</w:t>
      </w:r>
      <w:bookmarkEnd w:id="0"/>
      <w:r w:rsidR="00E540B2" w:rsidRPr="00EE570E">
        <w:rPr>
          <w:color w:val="auto"/>
        </w:rPr>
        <w:t>,</w:t>
      </w:r>
      <w:r w:rsidR="00677ECB" w:rsidRPr="00EE570E">
        <w:rPr>
          <w:color w:val="auto"/>
        </w:rPr>
        <w:t xml:space="preserve"> §18B-21-4, §18B-21-5</w:t>
      </w:r>
      <w:r w:rsidR="00746F70" w:rsidRPr="00EE570E">
        <w:rPr>
          <w:color w:val="auto"/>
        </w:rPr>
        <w:t>,</w:t>
      </w:r>
      <w:r w:rsidR="00493C6C" w:rsidRPr="00EE570E">
        <w:rPr>
          <w:color w:val="auto"/>
        </w:rPr>
        <w:t xml:space="preserve"> §18B-21-6, §18B-21-7, §18B-21-8, §18B-21-9, and §18B-21-10,</w:t>
      </w:r>
      <w:r w:rsidR="00746F70" w:rsidRPr="00EE570E">
        <w:rPr>
          <w:color w:val="auto"/>
        </w:rPr>
        <w:t xml:space="preserve"> </w:t>
      </w:r>
      <w:r w:rsidR="00677ECB" w:rsidRPr="00EE570E">
        <w:rPr>
          <w:color w:val="auto"/>
        </w:rPr>
        <w:t xml:space="preserve">all </w:t>
      </w:r>
      <w:r w:rsidR="00746F70" w:rsidRPr="00EE570E">
        <w:rPr>
          <w:color w:val="auto"/>
        </w:rPr>
        <w:t xml:space="preserve">relating to </w:t>
      </w:r>
      <w:r w:rsidR="00B074E0" w:rsidRPr="00EE570E">
        <w:rPr>
          <w:color w:val="auto"/>
        </w:rPr>
        <w:t>improving</w:t>
      </w:r>
      <w:r w:rsidR="00746F70" w:rsidRPr="00EE570E">
        <w:rPr>
          <w:color w:val="auto"/>
        </w:rPr>
        <w:t xml:space="preserve"> the mental health </w:t>
      </w:r>
      <w:r w:rsidR="00B074E0" w:rsidRPr="00EE570E">
        <w:rPr>
          <w:color w:val="auto"/>
        </w:rPr>
        <w:t>of</w:t>
      </w:r>
      <w:r w:rsidR="00746F70" w:rsidRPr="00EE570E">
        <w:rPr>
          <w:color w:val="auto"/>
        </w:rPr>
        <w:t xml:space="preserve"> </w:t>
      </w:r>
      <w:r w:rsidR="00B30108" w:rsidRPr="00EE570E">
        <w:rPr>
          <w:color w:val="auto"/>
        </w:rPr>
        <w:t>higher education</w:t>
      </w:r>
      <w:r w:rsidR="00746F70" w:rsidRPr="00EE570E">
        <w:rPr>
          <w:color w:val="auto"/>
        </w:rPr>
        <w:t xml:space="preserve"> students</w:t>
      </w:r>
      <w:r w:rsidR="00B074E0" w:rsidRPr="00EE570E">
        <w:rPr>
          <w:color w:val="auto"/>
        </w:rPr>
        <w:t>;</w:t>
      </w:r>
      <w:r w:rsidR="00B30108" w:rsidRPr="00EE570E">
        <w:rPr>
          <w:color w:val="auto"/>
        </w:rPr>
        <w:t xml:space="preserve"> </w:t>
      </w:r>
      <w:r w:rsidR="00B074E0" w:rsidRPr="00EE570E">
        <w:rPr>
          <w:color w:val="auto"/>
        </w:rPr>
        <w:t xml:space="preserve">providing legislative findings; defining terms; </w:t>
      </w:r>
      <w:r w:rsidR="00B7580A" w:rsidRPr="00EE570E">
        <w:rPr>
          <w:color w:val="auto"/>
        </w:rPr>
        <w:t>develop</w:t>
      </w:r>
      <w:r w:rsidR="00B074E0" w:rsidRPr="00EE570E">
        <w:rPr>
          <w:color w:val="auto"/>
        </w:rPr>
        <w:t>ing</w:t>
      </w:r>
      <w:r w:rsidR="00B7580A" w:rsidRPr="00EE570E">
        <w:rPr>
          <w:color w:val="auto"/>
        </w:rPr>
        <w:t xml:space="preserve"> the necessary training, peer support and local assistance collaboration </w:t>
      </w:r>
      <w:r w:rsidR="00B074E0" w:rsidRPr="00EE570E">
        <w:rPr>
          <w:color w:val="auto"/>
        </w:rPr>
        <w:t>within colleges and universities;</w:t>
      </w:r>
      <w:r w:rsidR="00B7580A" w:rsidRPr="00EE570E">
        <w:rPr>
          <w:color w:val="auto"/>
        </w:rPr>
        <w:t xml:space="preserve"> </w:t>
      </w:r>
      <w:r w:rsidR="00B074E0" w:rsidRPr="00EE570E">
        <w:rPr>
          <w:color w:val="auto"/>
        </w:rPr>
        <w:t xml:space="preserve">directing </w:t>
      </w:r>
      <w:r w:rsidR="00B7580A" w:rsidRPr="00EE570E">
        <w:rPr>
          <w:color w:val="auto"/>
        </w:rPr>
        <w:t xml:space="preserve">the West Virginia Higher Education Policy Commission and the Community and Technical College System of West Virginia </w:t>
      </w:r>
      <w:r w:rsidR="00B074E0" w:rsidRPr="00EE570E">
        <w:rPr>
          <w:color w:val="auto"/>
        </w:rPr>
        <w:t>to</w:t>
      </w:r>
      <w:r w:rsidR="00B7580A" w:rsidRPr="00EE570E">
        <w:rPr>
          <w:color w:val="auto"/>
        </w:rPr>
        <w:t xml:space="preserve"> collabor</w:t>
      </w:r>
      <w:r w:rsidR="00B074E0" w:rsidRPr="00EE570E">
        <w:rPr>
          <w:color w:val="auto"/>
        </w:rPr>
        <w:t>ate</w:t>
      </w:r>
      <w:r w:rsidR="00B7580A" w:rsidRPr="00EE570E">
        <w:rPr>
          <w:color w:val="auto"/>
        </w:rPr>
        <w:t xml:space="preserve"> </w:t>
      </w:r>
      <w:r w:rsidR="00B074E0" w:rsidRPr="00EE570E">
        <w:rPr>
          <w:color w:val="auto"/>
        </w:rPr>
        <w:t>in</w:t>
      </w:r>
      <w:r w:rsidR="00B7580A" w:rsidRPr="00EE570E">
        <w:rPr>
          <w:color w:val="auto"/>
        </w:rPr>
        <w:t xml:space="preserve"> establish</w:t>
      </w:r>
      <w:r w:rsidR="00B074E0" w:rsidRPr="00EE570E">
        <w:rPr>
          <w:color w:val="auto"/>
        </w:rPr>
        <w:t>ing resources with</w:t>
      </w:r>
      <w:r w:rsidR="00B7580A" w:rsidRPr="00EE570E">
        <w:rPr>
          <w:color w:val="auto"/>
        </w:rPr>
        <w:t xml:space="preserve"> the responsibility of collecting, analyzing</w:t>
      </w:r>
      <w:r w:rsidR="00B074E0" w:rsidRPr="00EE570E">
        <w:rPr>
          <w:color w:val="auto"/>
        </w:rPr>
        <w:t>, and</w:t>
      </w:r>
      <w:r w:rsidR="00B7580A" w:rsidRPr="00EE570E">
        <w:rPr>
          <w:color w:val="auto"/>
        </w:rPr>
        <w:t xml:space="preserve"> disseminating data related to mental health </w:t>
      </w:r>
      <w:r w:rsidR="001D591C" w:rsidRPr="00EE570E">
        <w:rPr>
          <w:color w:val="auto"/>
        </w:rPr>
        <w:t>in</w:t>
      </w:r>
      <w:r w:rsidR="00B7580A" w:rsidRPr="00EE570E">
        <w:rPr>
          <w:color w:val="auto"/>
        </w:rPr>
        <w:t xml:space="preserve"> higher education</w:t>
      </w:r>
      <w:r w:rsidR="00B074E0" w:rsidRPr="00EE570E">
        <w:rPr>
          <w:color w:val="auto"/>
        </w:rPr>
        <w:t xml:space="preserve">; and </w:t>
      </w:r>
      <w:r w:rsidR="001517CD" w:rsidRPr="00EE570E">
        <w:rPr>
          <w:color w:val="auto"/>
        </w:rPr>
        <w:t>providing funding recommendations.</w:t>
      </w:r>
      <w:r w:rsidR="004605E4" w:rsidRPr="00EE570E">
        <w:rPr>
          <w:color w:val="auto"/>
        </w:rPr>
        <w:t xml:space="preserve"> </w:t>
      </w:r>
      <w:r w:rsidR="00746F70" w:rsidRPr="00EE570E">
        <w:rPr>
          <w:color w:val="auto"/>
        </w:rPr>
        <w:t xml:space="preserve">  </w:t>
      </w:r>
    </w:p>
    <w:p w14:paraId="00E1DEB3" w14:textId="77777777" w:rsidR="00303684" w:rsidRPr="00EE570E" w:rsidRDefault="00303684" w:rsidP="00CC1F3B">
      <w:pPr>
        <w:pStyle w:val="EnactingClause"/>
        <w:rPr>
          <w:color w:val="auto"/>
        </w:rPr>
      </w:pPr>
      <w:r w:rsidRPr="00EE570E">
        <w:rPr>
          <w:color w:val="auto"/>
        </w:rPr>
        <w:t>Be it enacted by the Legislature of West Virginia:</w:t>
      </w:r>
    </w:p>
    <w:p w14:paraId="74291952" w14:textId="77777777" w:rsidR="003C6034" w:rsidRPr="00EE570E" w:rsidRDefault="003C6034" w:rsidP="00CC1F3B">
      <w:pPr>
        <w:pStyle w:val="EnactingClause"/>
        <w:rPr>
          <w:color w:val="auto"/>
        </w:rPr>
        <w:sectPr w:rsidR="003C6034" w:rsidRPr="00EE570E" w:rsidSect="004766C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7BD43A4" w14:textId="778644E2" w:rsidR="008736AA" w:rsidRPr="00EE570E" w:rsidRDefault="008525BE" w:rsidP="008525BE">
      <w:pPr>
        <w:pStyle w:val="ArticleHeading"/>
        <w:rPr>
          <w:color w:val="auto"/>
          <w:u w:val="single"/>
        </w:rPr>
      </w:pPr>
      <w:r w:rsidRPr="00EE570E">
        <w:rPr>
          <w:color w:val="auto"/>
          <w:u w:val="single"/>
        </w:rPr>
        <w:t>article 2</w:t>
      </w:r>
      <w:r w:rsidR="00815C8D" w:rsidRPr="00EE570E">
        <w:rPr>
          <w:color w:val="auto"/>
          <w:u w:val="single"/>
        </w:rPr>
        <w:t>1</w:t>
      </w:r>
      <w:r w:rsidRPr="00EE570E">
        <w:rPr>
          <w:color w:val="auto"/>
          <w:u w:val="single"/>
        </w:rPr>
        <w:t xml:space="preserve">. west virginia resilience </w:t>
      </w:r>
      <w:r w:rsidR="00B07C3D" w:rsidRPr="00EE570E">
        <w:rPr>
          <w:color w:val="auto"/>
          <w:u w:val="single"/>
        </w:rPr>
        <w:t>Act</w:t>
      </w:r>
      <w:r w:rsidRPr="00EE570E">
        <w:rPr>
          <w:color w:val="auto"/>
          <w:u w:val="single"/>
        </w:rPr>
        <w:t>.</w:t>
      </w:r>
    </w:p>
    <w:p w14:paraId="6E41ACF1" w14:textId="506E5D08" w:rsidR="00815C8D" w:rsidRPr="00EE570E" w:rsidRDefault="008525BE" w:rsidP="00B103FD">
      <w:pPr>
        <w:pStyle w:val="SectionHeading"/>
        <w:rPr>
          <w:color w:val="auto"/>
          <w:u w:val="single"/>
        </w:rPr>
      </w:pPr>
      <w:r w:rsidRPr="00EE570E">
        <w:rPr>
          <w:color w:val="auto"/>
          <w:u w:val="single"/>
        </w:rPr>
        <w:t xml:space="preserve">§18B-21-1.  </w:t>
      </w:r>
      <w:r w:rsidR="00815C8D" w:rsidRPr="00EE570E">
        <w:rPr>
          <w:color w:val="auto"/>
          <w:u w:val="single"/>
        </w:rPr>
        <w:t>Short title</w:t>
      </w:r>
      <w:r w:rsidR="00677ECB" w:rsidRPr="00EE570E">
        <w:rPr>
          <w:color w:val="auto"/>
          <w:u w:val="single"/>
        </w:rPr>
        <w:t xml:space="preserve"> and intent</w:t>
      </w:r>
      <w:r w:rsidRPr="00EE570E">
        <w:rPr>
          <w:color w:val="auto"/>
          <w:u w:val="single"/>
        </w:rPr>
        <w:t>.</w:t>
      </w:r>
    </w:p>
    <w:p w14:paraId="1A71FDA9" w14:textId="51D08FF0" w:rsidR="00815C8D" w:rsidRPr="00EE570E" w:rsidRDefault="003B6EA5" w:rsidP="00B103FD">
      <w:pPr>
        <w:pStyle w:val="SectionBody"/>
        <w:rPr>
          <w:color w:val="auto"/>
          <w:u w:val="single"/>
        </w:rPr>
      </w:pPr>
      <w:r w:rsidRPr="00EE570E">
        <w:rPr>
          <w:color w:val="auto"/>
          <w:u w:val="single"/>
        </w:rPr>
        <w:t>T</w:t>
      </w:r>
      <w:r w:rsidR="00815C8D" w:rsidRPr="00EE570E">
        <w:rPr>
          <w:color w:val="auto"/>
          <w:u w:val="single"/>
        </w:rPr>
        <w:t xml:space="preserve">his article shall be known and may be cited as </w:t>
      </w:r>
      <w:r w:rsidR="00EE570E" w:rsidRPr="00EE570E">
        <w:rPr>
          <w:color w:val="auto"/>
          <w:u w:val="single"/>
        </w:rPr>
        <w:t>"</w:t>
      </w:r>
      <w:r w:rsidR="00815C8D" w:rsidRPr="00EE570E">
        <w:rPr>
          <w:color w:val="auto"/>
          <w:u w:val="single"/>
        </w:rPr>
        <w:t>The West Virginia Resilience Act</w:t>
      </w:r>
      <w:r w:rsidR="00EE570E" w:rsidRPr="00EE570E">
        <w:rPr>
          <w:color w:val="auto"/>
          <w:u w:val="single"/>
        </w:rPr>
        <w:t>"</w:t>
      </w:r>
      <w:r w:rsidR="008555D5" w:rsidRPr="00EE570E">
        <w:rPr>
          <w:color w:val="auto"/>
          <w:u w:val="single"/>
        </w:rPr>
        <w:t>.</w:t>
      </w:r>
      <w:r w:rsidR="00677ECB" w:rsidRPr="00EE570E">
        <w:rPr>
          <w:color w:val="auto"/>
          <w:u w:val="single"/>
        </w:rPr>
        <w:t xml:space="preserve"> This Act is intended to address gaps in mental health services on college campuses across West Virginia, including both </w:t>
      </w:r>
      <w:r w:rsidR="008555D5" w:rsidRPr="00EE570E">
        <w:rPr>
          <w:color w:val="auto"/>
          <w:u w:val="single"/>
        </w:rPr>
        <w:t>two</w:t>
      </w:r>
      <w:r w:rsidR="00677ECB" w:rsidRPr="00EE570E">
        <w:rPr>
          <w:color w:val="auto"/>
          <w:u w:val="single"/>
        </w:rPr>
        <w:t xml:space="preserve">-year and </w:t>
      </w:r>
      <w:r w:rsidR="008555D5" w:rsidRPr="00EE570E">
        <w:rPr>
          <w:color w:val="auto"/>
          <w:u w:val="single"/>
        </w:rPr>
        <w:t>four</w:t>
      </w:r>
      <w:r w:rsidR="00677ECB" w:rsidRPr="00EE570E">
        <w:rPr>
          <w:color w:val="auto"/>
          <w:u w:val="single"/>
        </w:rPr>
        <w:t xml:space="preserve">-year institutions, through training, peer support, </w:t>
      </w:r>
      <w:r w:rsidR="004605E4" w:rsidRPr="00EE570E">
        <w:rPr>
          <w:color w:val="auto"/>
          <w:u w:val="single"/>
        </w:rPr>
        <w:t xml:space="preserve">and </w:t>
      </w:r>
      <w:r w:rsidR="00677ECB" w:rsidRPr="00EE570E">
        <w:rPr>
          <w:color w:val="auto"/>
          <w:u w:val="single"/>
        </w:rPr>
        <w:t>community-campus partnerships.</w:t>
      </w:r>
      <w:r w:rsidR="00556F24" w:rsidRPr="00EE570E">
        <w:rPr>
          <w:color w:val="auto"/>
          <w:u w:val="single"/>
        </w:rPr>
        <w:t xml:space="preserve">  </w:t>
      </w:r>
    </w:p>
    <w:p w14:paraId="5D6B4EB9" w14:textId="2E0B3CDC" w:rsidR="00815C8D" w:rsidRPr="00EE570E" w:rsidRDefault="00815C8D" w:rsidP="00B103FD">
      <w:pPr>
        <w:pStyle w:val="SectionHeading"/>
        <w:rPr>
          <w:color w:val="auto"/>
          <w:u w:val="single"/>
        </w:rPr>
      </w:pPr>
      <w:r w:rsidRPr="00EE570E">
        <w:rPr>
          <w:color w:val="auto"/>
          <w:u w:val="single"/>
        </w:rPr>
        <w:t>§18B-21-2.  Legislative findings</w:t>
      </w:r>
      <w:r w:rsidR="001517CD" w:rsidRPr="00EE570E">
        <w:rPr>
          <w:color w:val="auto"/>
          <w:u w:val="single"/>
        </w:rPr>
        <w:t xml:space="preserve"> and purpose</w:t>
      </w:r>
      <w:r w:rsidRPr="00EE570E">
        <w:rPr>
          <w:color w:val="auto"/>
          <w:u w:val="single"/>
        </w:rPr>
        <w:t>.</w:t>
      </w:r>
    </w:p>
    <w:p w14:paraId="429DF4DD" w14:textId="77777777" w:rsidR="00B103FD" w:rsidRPr="00EE570E" w:rsidRDefault="00B103FD" w:rsidP="0091302A">
      <w:pPr>
        <w:pStyle w:val="EnactingSection"/>
        <w:rPr>
          <w:color w:val="auto"/>
          <w:u w:val="single"/>
        </w:rPr>
        <w:sectPr w:rsidR="00B103FD" w:rsidRPr="00EE570E" w:rsidSect="004766C6">
          <w:type w:val="continuous"/>
          <w:pgSz w:w="12240" w:h="15840" w:code="1"/>
          <w:pgMar w:top="1440" w:right="1440" w:bottom="1440" w:left="1440" w:header="720" w:footer="720" w:gutter="0"/>
          <w:lnNumType w:countBy="1" w:restart="newSection"/>
          <w:cols w:space="720"/>
          <w:titlePg/>
          <w:docGrid w:linePitch="360"/>
        </w:sectPr>
      </w:pPr>
    </w:p>
    <w:p w14:paraId="31F21143" w14:textId="2D26BFEF" w:rsidR="001D591C" w:rsidRPr="00EE570E" w:rsidRDefault="00677ECB" w:rsidP="00B103FD">
      <w:pPr>
        <w:pStyle w:val="SectionBody"/>
        <w:rPr>
          <w:color w:val="auto"/>
          <w:u w:val="single"/>
        </w:rPr>
      </w:pPr>
      <w:r w:rsidRPr="00EE570E">
        <w:rPr>
          <w:color w:val="auto"/>
          <w:u w:val="single"/>
        </w:rPr>
        <w:t>The Legislature finds:</w:t>
      </w:r>
    </w:p>
    <w:p w14:paraId="2D5E34F0" w14:textId="5828C267" w:rsidR="00B3683D" w:rsidRPr="00EE570E" w:rsidRDefault="00677ECB" w:rsidP="00B103FD">
      <w:pPr>
        <w:pStyle w:val="SectionBody"/>
        <w:rPr>
          <w:color w:val="auto"/>
          <w:u w:val="single"/>
        </w:rPr>
      </w:pPr>
      <w:r w:rsidRPr="00EE570E">
        <w:rPr>
          <w:color w:val="auto"/>
          <w:u w:val="single"/>
        </w:rPr>
        <w:t xml:space="preserve">(1) </w:t>
      </w:r>
      <w:r w:rsidR="0091302A" w:rsidRPr="00EE570E">
        <w:rPr>
          <w:color w:val="auto"/>
          <w:u w:val="single"/>
        </w:rPr>
        <w:t>That s</w:t>
      </w:r>
      <w:r w:rsidR="00623C76" w:rsidRPr="00EE570E">
        <w:rPr>
          <w:color w:val="auto"/>
          <w:u w:val="single"/>
        </w:rPr>
        <w:t xml:space="preserve">tudent mental health in higher education </w:t>
      </w:r>
      <w:r w:rsidR="00A530A6" w:rsidRPr="00EE570E">
        <w:rPr>
          <w:color w:val="auto"/>
          <w:u w:val="single"/>
        </w:rPr>
        <w:t>is</w:t>
      </w:r>
      <w:r w:rsidR="00623C76" w:rsidRPr="00EE570E">
        <w:rPr>
          <w:color w:val="auto"/>
          <w:u w:val="single"/>
        </w:rPr>
        <w:t xml:space="preserve"> an increasing concern</w:t>
      </w:r>
      <w:r w:rsidR="0091302A" w:rsidRPr="00EE570E">
        <w:rPr>
          <w:color w:val="auto"/>
          <w:u w:val="single"/>
        </w:rPr>
        <w:t xml:space="preserve"> and t</w:t>
      </w:r>
      <w:r w:rsidR="00623C76" w:rsidRPr="00EE570E">
        <w:rPr>
          <w:color w:val="auto"/>
          <w:u w:val="single"/>
        </w:rPr>
        <w:t>he COVID-19 pandemic situation has brought this vulnerable population into renewed focus</w:t>
      </w:r>
      <w:r w:rsidR="00486A2C" w:rsidRPr="00EE570E">
        <w:rPr>
          <w:color w:val="auto"/>
          <w:u w:val="single"/>
        </w:rPr>
        <w:t xml:space="preserve"> due to</w:t>
      </w:r>
      <w:r w:rsidR="00B3683D" w:rsidRPr="00EE570E">
        <w:rPr>
          <w:color w:val="auto"/>
          <w:u w:val="single"/>
        </w:rPr>
        <w:t xml:space="preserve"> </w:t>
      </w:r>
      <w:r w:rsidR="002E5222" w:rsidRPr="00EE570E">
        <w:rPr>
          <w:color w:val="auto"/>
          <w:u w:val="single"/>
        </w:rPr>
        <w:t>its additional</w:t>
      </w:r>
      <w:r w:rsidR="00B3683D" w:rsidRPr="00EE570E">
        <w:rPr>
          <w:color w:val="auto"/>
          <w:u w:val="single"/>
        </w:rPr>
        <w:t xml:space="preserve"> negative impacts on higher education</w:t>
      </w:r>
      <w:r w:rsidR="00486A2C" w:rsidRPr="00EE570E">
        <w:rPr>
          <w:color w:val="auto"/>
          <w:u w:val="single"/>
        </w:rPr>
        <w:t>, including burnout, lack of motivation</w:t>
      </w:r>
      <w:r w:rsidR="0091302A" w:rsidRPr="00EE570E">
        <w:rPr>
          <w:color w:val="auto"/>
          <w:u w:val="single"/>
        </w:rPr>
        <w:t xml:space="preserve"> and</w:t>
      </w:r>
      <w:r w:rsidR="00486A2C" w:rsidRPr="00EE570E">
        <w:rPr>
          <w:color w:val="auto"/>
          <w:u w:val="single"/>
        </w:rPr>
        <w:t xml:space="preserve"> concentrat</w:t>
      </w:r>
      <w:r w:rsidR="0091302A" w:rsidRPr="00EE570E">
        <w:rPr>
          <w:color w:val="auto"/>
          <w:u w:val="single"/>
        </w:rPr>
        <w:t>ion</w:t>
      </w:r>
      <w:r w:rsidR="00486A2C" w:rsidRPr="00EE570E">
        <w:rPr>
          <w:color w:val="auto"/>
          <w:u w:val="single"/>
        </w:rPr>
        <w:t xml:space="preserve">, social anxiety, general anxiety, stress, loss of sleep, </w:t>
      </w:r>
      <w:r w:rsidR="0091302A" w:rsidRPr="00EE570E">
        <w:rPr>
          <w:color w:val="auto"/>
          <w:u w:val="single"/>
        </w:rPr>
        <w:t xml:space="preserve">eating disorders, </w:t>
      </w:r>
      <w:r w:rsidR="00486A2C" w:rsidRPr="00EE570E">
        <w:rPr>
          <w:color w:val="auto"/>
          <w:u w:val="single"/>
        </w:rPr>
        <w:t>and depression.</w:t>
      </w:r>
      <w:r w:rsidR="00B3683D" w:rsidRPr="00EE570E">
        <w:rPr>
          <w:color w:val="auto"/>
          <w:u w:val="single"/>
        </w:rPr>
        <w:t xml:space="preserve"> There is an urgent need to develop interventions and preventive strategies to address the mental health of college students</w:t>
      </w:r>
      <w:r w:rsidR="0091302A" w:rsidRPr="00EE570E">
        <w:rPr>
          <w:color w:val="auto"/>
          <w:u w:val="single"/>
        </w:rPr>
        <w:t>;</w:t>
      </w:r>
      <w:r w:rsidRPr="00EE570E">
        <w:rPr>
          <w:color w:val="auto"/>
          <w:u w:val="single"/>
        </w:rPr>
        <w:t xml:space="preserve"> </w:t>
      </w:r>
    </w:p>
    <w:p w14:paraId="7FE3C68D" w14:textId="4FF9D254" w:rsidR="00677ECB" w:rsidRPr="00EE570E" w:rsidRDefault="00677ECB" w:rsidP="00B103FD">
      <w:pPr>
        <w:pStyle w:val="SectionBody"/>
        <w:rPr>
          <w:color w:val="auto"/>
          <w:u w:val="single"/>
        </w:rPr>
      </w:pPr>
      <w:r w:rsidRPr="00EE570E">
        <w:rPr>
          <w:color w:val="auto"/>
          <w:u w:val="single"/>
        </w:rPr>
        <w:t>(2) About 75</w:t>
      </w:r>
      <w:r w:rsidR="00117CB4" w:rsidRPr="00EE570E">
        <w:rPr>
          <w:color w:val="auto"/>
          <w:u w:val="single"/>
        </w:rPr>
        <w:t xml:space="preserve"> percent</w:t>
      </w:r>
      <w:r w:rsidRPr="00EE570E">
        <w:rPr>
          <w:color w:val="auto"/>
          <w:u w:val="single"/>
        </w:rPr>
        <w:t xml:space="preserve"> of all mental health conditions start by age 24, with higher rates of diagnosed disorders in college-age students</w:t>
      </w:r>
      <w:r w:rsidR="0091302A" w:rsidRPr="00EE570E">
        <w:rPr>
          <w:color w:val="auto"/>
          <w:u w:val="single"/>
        </w:rPr>
        <w:t>;</w:t>
      </w:r>
    </w:p>
    <w:p w14:paraId="42BD14A8" w14:textId="5A759127" w:rsidR="00677ECB" w:rsidRPr="00EE570E" w:rsidRDefault="00677ECB" w:rsidP="00B103FD">
      <w:pPr>
        <w:pStyle w:val="SectionBody"/>
        <w:rPr>
          <w:color w:val="auto"/>
          <w:u w:val="single"/>
        </w:rPr>
      </w:pPr>
      <w:r w:rsidRPr="00EE570E">
        <w:rPr>
          <w:color w:val="auto"/>
          <w:u w:val="single"/>
        </w:rPr>
        <w:lastRenderedPageBreak/>
        <w:t>(3) Students who come from low-income households are more likely to have a mental health condition</w:t>
      </w:r>
      <w:r w:rsidR="0091302A" w:rsidRPr="00EE570E">
        <w:rPr>
          <w:color w:val="auto"/>
          <w:u w:val="single"/>
        </w:rPr>
        <w:t>;</w:t>
      </w:r>
    </w:p>
    <w:p w14:paraId="39754EF6" w14:textId="51498AD0" w:rsidR="00B3683D" w:rsidRPr="00EE570E" w:rsidRDefault="00B3683D" w:rsidP="00B103FD">
      <w:pPr>
        <w:pStyle w:val="SectionBody"/>
        <w:rPr>
          <w:color w:val="auto"/>
          <w:u w:val="single"/>
        </w:rPr>
      </w:pPr>
      <w:r w:rsidRPr="00EE570E">
        <w:rPr>
          <w:color w:val="auto"/>
          <w:u w:val="single"/>
        </w:rPr>
        <w:t>(4)  A recent national survey found that one in four college students are treated for or diagnosed with a mental health condition and one in five has considered suicide</w:t>
      </w:r>
      <w:r w:rsidR="0091302A" w:rsidRPr="00EE570E">
        <w:rPr>
          <w:color w:val="auto"/>
          <w:u w:val="single"/>
        </w:rPr>
        <w:t>;</w:t>
      </w:r>
    </w:p>
    <w:p w14:paraId="6FA7E7E2" w14:textId="3D05A416" w:rsidR="00677ECB" w:rsidRPr="00EE570E" w:rsidRDefault="00677ECB" w:rsidP="00B103FD">
      <w:pPr>
        <w:pStyle w:val="SectionBody"/>
        <w:rPr>
          <w:color w:val="auto"/>
          <w:u w:val="single"/>
        </w:rPr>
      </w:pPr>
      <w:r w:rsidRPr="00EE570E">
        <w:rPr>
          <w:color w:val="auto"/>
          <w:u w:val="single"/>
        </w:rPr>
        <w:t>(5) Young adults are less likely to receive mental health support than any other age group. College campuses can play a big role in addressing this challenge</w:t>
      </w:r>
      <w:r w:rsidR="0091302A" w:rsidRPr="00EE570E">
        <w:rPr>
          <w:color w:val="auto"/>
          <w:u w:val="single"/>
        </w:rPr>
        <w:t>;</w:t>
      </w:r>
      <w:r w:rsidRPr="00EE570E">
        <w:rPr>
          <w:color w:val="auto"/>
          <w:u w:val="single"/>
        </w:rPr>
        <w:t xml:space="preserve"> </w:t>
      </w:r>
    </w:p>
    <w:p w14:paraId="04201ACA" w14:textId="634451B4" w:rsidR="00677ECB" w:rsidRPr="00EE570E" w:rsidRDefault="00677ECB" w:rsidP="00B103FD">
      <w:pPr>
        <w:pStyle w:val="SectionBody"/>
        <w:rPr>
          <w:color w:val="auto"/>
          <w:u w:val="single"/>
        </w:rPr>
      </w:pPr>
      <w:r w:rsidRPr="00EE570E">
        <w:rPr>
          <w:color w:val="auto"/>
          <w:u w:val="single"/>
        </w:rPr>
        <w:t>(6) College-age students are more accepting of mental health services than the general population, but most struggle accessing them. An overwhelming 96</w:t>
      </w:r>
      <w:r w:rsidR="00117CB4" w:rsidRPr="00EE570E">
        <w:rPr>
          <w:color w:val="auto"/>
          <w:u w:val="single"/>
        </w:rPr>
        <w:t xml:space="preserve"> percent</w:t>
      </w:r>
      <w:r w:rsidRPr="00EE570E">
        <w:rPr>
          <w:color w:val="auto"/>
          <w:u w:val="single"/>
        </w:rPr>
        <w:t xml:space="preserve"> of college students reported they would provide support to peers whom they knew were thinking about suicide</w:t>
      </w:r>
      <w:r w:rsidR="0091302A" w:rsidRPr="00EE570E">
        <w:rPr>
          <w:color w:val="auto"/>
          <w:u w:val="single"/>
        </w:rPr>
        <w:t>;</w:t>
      </w:r>
    </w:p>
    <w:p w14:paraId="3C0EFF01" w14:textId="6A2819EA" w:rsidR="00677ECB" w:rsidRPr="00EE570E" w:rsidRDefault="00677ECB" w:rsidP="00B103FD">
      <w:pPr>
        <w:pStyle w:val="SectionBody"/>
        <w:rPr>
          <w:color w:val="auto"/>
          <w:u w:val="single"/>
        </w:rPr>
      </w:pPr>
      <w:r w:rsidRPr="00EE570E">
        <w:rPr>
          <w:color w:val="auto"/>
          <w:u w:val="single"/>
        </w:rPr>
        <w:t>(7) Many students lack knowledge of mental health signs and symptoms and do not know how to help or where to refer their friends for services</w:t>
      </w:r>
      <w:r w:rsidR="0091302A" w:rsidRPr="00EE570E">
        <w:rPr>
          <w:color w:val="auto"/>
          <w:u w:val="single"/>
        </w:rPr>
        <w:t>;</w:t>
      </w:r>
    </w:p>
    <w:p w14:paraId="2A535AFF" w14:textId="482BD0F9" w:rsidR="00677ECB" w:rsidRPr="00EE570E" w:rsidRDefault="00677ECB" w:rsidP="00B103FD">
      <w:pPr>
        <w:pStyle w:val="SectionBody"/>
        <w:rPr>
          <w:color w:val="auto"/>
          <w:u w:val="single"/>
        </w:rPr>
      </w:pPr>
      <w:r w:rsidRPr="00EE570E">
        <w:rPr>
          <w:color w:val="auto"/>
          <w:u w:val="single"/>
        </w:rPr>
        <w:t>(8) Services offered by most college campuses are limited in scope and capacity, with 67</w:t>
      </w:r>
      <w:r w:rsidR="00117CB4" w:rsidRPr="00EE570E">
        <w:rPr>
          <w:color w:val="auto"/>
          <w:u w:val="single"/>
        </w:rPr>
        <w:t xml:space="preserve"> percent</w:t>
      </w:r>
      <w:r w:rsidRPr="00EE570E">
        <w:rPr>
          <w:color w:val="auto"/>
          <w:u w:val="single"/>
        </w:rPr>
        <w:t xml:space="preserve"> of campus counseling center directors saying that their campus psychiatric service capacity is inadequate or does not meet student demand</w:t>
      </w:r>
      <w:r w:rsidR="0091302A" w:rsidRPr="00EE570E">
        <w:rPr>
          <w:color w:val="auto"/>
          <w:u w:val="single"/>
        </w:rPr>
        <w:t>;</w:t>
      </w:r>
    </w:p>
    <w:p w14:paraId="0D11C7D7" w14:textId="39651325" w:rsidR="00677ECB" w:rsidRPr="00EE570E" w:rsidRDefault="00677ECB" w:rsidP="00B103FD">
      <w:pPr>
        <w:pStyle w:val="SectionBody"/>
        <w:rPr>
          <w:color w:val="auto"/>
          <w:u w:val="single"/>
        </w:rPr>
      </w:pPr>
      <w:r w:rsidRPr="00EE570E">
        <w:rPr>
          <w:color w:val="auto"/>
          <w:u w:val="single"/>
        </w:rPr>
        <w:t xml:space="preserve">(9) Combined with a </w:t>
      </w:r>
      <w:r w:rsidR="000E57DC" w:rsidRPr="00EE570E">
        <w:rPr>
          <w:color w:val="auto"/>
          <w:u w:val="single"/>
        </w:rPr>
        <w:t>lack</w:t>
      </w:r>
      <w:r w:rsidRPr="00EE570E">
        <w:rPr>
          <w:color w:val="auto"/>
          <w:u w:val="single"/>
        </w:rPr>
        <w:t xml:space="preserve"> of available services, the vast majority of students do not seek out services, and many students who complete a suicide never received on-campus services. Paying for community-based services is an issue for about half of students. Combining insufficient on-campus services with unaffordable community resources leaves students on their own</w:t>
      </w:r>
      <w:r w:rsidR="0091302A" w:rsidRPr="00EE570E">
        <w:rPr>
          <w:color w:val="auto"/>
          <w:u w:val="single"/>
        </w:rPr>
        <w:t>;</w:t>
      </w:r>
    </w:p>
    <w:p w14:paraId="2B8E7949" w14:textId="5C9F44A7" w:rsidR="00C7066D" w:rsidRPr="00EE570E" w:rsidRDefault="00C7066D" w:rsidP="00B103FD">
      <w:pPr>
        <w:pStyle w:val="SectionBody"/>
        <w:rPr>
          <w:color w:val="auto"/>
          <w:u w:val="single"/>
        </w:rPr>
      </w:pPr>
      <w:r w:rsidRPr="00EE570E">
        <w:rPr>
          <w:color w:val="auto"/>
          <w:u w:val="single"/>
        </w:rPr>
        <w:t>(10) In order to accomplish the goals related to addressing the ongoing mental health crisis affecting college students, training of students, faculty, and staff is essential</w:t>
      </w:r>
      <w:r w:rsidR="0091302A" w:rsidRPr="00EE570E">
        <w:rPr>
          <w:color w:val="auto"/>
          <w:u w:val="single"/>
        </w:rPr>
        <w:t>;</w:t>
      </w:r>
    </w:p>
    <w:p w14:paraId="7910B317" w14:textId="7AE01568" w:rsidR="00C7066D" w:rsidRPr="00EE570E" w:rsidRDefault="00C7066D" w:rsidP="00B103FD">
      <w:pPr>
        <w:pStyle w:val="SectionBody"/>
        <w:rPr>
          <w:color w:val="auto"/>
          <w:u w:val="single"/>
        </w:rPr>
      </w:pPr>
      <w:r w:rsidRPr="00EE570E">
        <w:rPr>
          <w:color w:val="auto"/>
          <w:u w:val="single"/>
        </w:rPr>
        <w:t>(11) Colleges and universities acknowledge that campus counselors are working longer hours to meet increasing demand during the pandemic. Burnout, compassion fatigue, and increases in depression, anxiety</w:t>
      </w:r>
      <w:r w:rsidR="00486A2C" w:rsidRPr="00EE570E">
        <w:rPr>
          <w:color w:val="auto"/>
          <w:u w:val="single"/>
        </w:rPr>
        <w:t>,</w:t>
      </w:r>
      <w:r w:rsidRPr="00EE570E">
        <w:rPr>
          <w:color w:val="auto"/>
          <w:u w:val="single"/>
        </w:rPr>
        <w:t xml:space="preserve"> and substance use are risks for counselors coping with high</w:t>
      </w:r>
      <w:r w:rsidR="00117CB4" w:rsidRPr="00EE570E">
        <w:rPr>
          <w:color w:val="auto"/>
          <w:u w:val="single"/>
        </w:rPr>
        <w:t>-</w:t>
      </w:r>
      <w:r w:rsidRPr="00EE570E">
        <w:rPr>
          <w:color w:val="auto"/>
          <w:u w:val="single"/>
        </w:rPr>
        <w:t>stress work environments</w:t>
      </w:r>
      <w:r w:rsidR="0091302A" w:rsidRPr="00EE570E">
        <w:rPr>
          <w:color w:val="auto"/>
          <w:u w:val="single"/>
        </w:rPr>
        <w:t>;</w:t>
      </w:r>
      <w:r w:rsidRPr="00EE570E">
        <w:rPr>
          <w:color w:val="auto"/>
          <w:u w:val="single"/>
        </w:rPr>
        <w:t xml:space="preserve"> </w:t>
      </w:r>
    </w:p>
    <w:p w14:paraId="067063BC" w14:textId="695FC1C8" w:rsidR="00C7066D" w:rsidRPr="00EE570E" w:rsidRDefault="00C7066D" w:rsidP="00B103FD">
      <w:pPr>
        <w:pStyle w:val="SectionBody"/>
        <w:rPr>
          <w:color w:val="auto"/>
          <w:u w:val="single"/>
        </w:rPr>
      </w:pPr>
      <w:r w:rsidRPr="00EE570E">
        <w:rPr>
          <w:color w:val="auto"/>
          <w:u w:val="single"/>
        </w:rPr>
        <w:t xml:space="preserve">(12) </w:t>
      </w:r>
      <w:r w:rsidR="00332182" w:rsidRPr="00EE570E">
        <w:rPr>
          <w:color w:val="auto"/>
          <w:u w:val="single"/>
        </w:rPr>
        <w:t xml:space="preserve">Therefore, the purpose of this </w:t>
      </w:r>
      <w:r w:rsidR="00117CB4" w:rsidRPr="00EE570E">
        <w:rPr>
          <w:color w:val="auto"/>
          <w:u w:val="single"/>
        </w:rPr>
        <w:t>a</w:t>
      </w:r>
      <w:r w:rsidR="00332182" w:rsidRPr="00EE570E">
        <w:rPr>
          <w:color w:val="auto"/>
          <w:u w:val="single"/>
        </w:rPr>
        <w:t xml:space="preserve">rticle is to create an initiative to address this serious and growing problem to mandate our institutions of higher education to establish a support system </w:t>
      </w:r>
      <w:r w:rsidR="00332182" w:rsidRPr="00EE570E">
        <w:rPr>
          <w:color w:val="auto"/>
          <w:u w:val="single"/>
        </w:rPr>
        <w:lastRenderedPageBreak/>
        <w:t>to help those vulnerable students successfully transition to successful healthy citizens. B</w:t>
      </w:r>
      <w:r w:rsidRPr="00EE570E">
        <w:rPr>
          <w:color w:val="auto"/>
          <w:u w:val="single"/>
        </w:rPr>
        <w:t>ecause the workforce to fill counselor positions is experiencing critical shortages, prioritizing incentives for the educational development and recruitment of credentialed professionals to treat the college population</w:t>
      </w:r>
      <w:r w:rsidR="00977310" w:rsidRPr="00EE570E">
        <w:rPr>
          <w:color w:val="auto"/>
          <w:u w:val="single"/>
        </w:rPr>
        <w:t xml:space="preserve"> is necessary</w:t>
      </w:r>
      <w:r w:rsidRPr="00EE570E">
        <w:rPr>
          <w:color w:val="auto"/>
          <w:u w:val="single"/>
        </w:rPr>
        <w:t>.</w:t>
      </w:r>
      <w:r w:rsidR="00977310" w:rsidRPr="00EE570E">
        <w:rPr>
          <w:color w:val="auto"/>
          <w:u w:val="single"/>
        </w:rPr>
        <w:t xml:space="preserve"> </w:t>
      </w:r>
    </w:p>
    <w:p w14:paraId="0D0FA06C" w14:textId="77777777" w:rsidR="00605829" w:rsidRPr="00EE570E" w:rsidRDefault="00E540B2" w:rsidP="00605829">
      <w:pPr>
        <w:pStyle w:val="SectionHeading"/>
        <w:rPr>
          <w:color w:val="auto"/>
          <w:u w:val="single"/>
        </w:rPr>
        <w:sectPr w:rsidR="00605829" w:rsidRPr="00EE570E" w:rsidSect="004766C6">
          <w:type w:val="continuous"/>
          <w:pgSz w:w="12240" w:h="15840" w:code="1"/>
          <w:pgMar w:top="1440" w:right="1440" w:bottom="1440" w:left="1440" w:header="720" w:footer="720" w:gutter="0"/>
          <w:lnNumType w:countBy="1" w:restart="newSection"/>
          <w:cols w:space="720"/>
          <w:docGrid w:linePitch="360"/>
        </w:sectPr>
      </w:pPr>
      <w:r w:rsidRPr="00EE570E">
        <w:rPr>
          <w:color w:val="auto"/>
          <w:u w:val="single"/>
        </w:rPr>
        <w:t>§18B-21-3. Definitions.</w:t>
      </w:r>
    </w:p>
    <w:p w14:paraId="32FDB99D" w14:textId="7494EC92" w:rsidR="00E540B2" w:rsidRPr="00EE570E" w:rsidRDefault="00E540B2" w:rsidP="00B103FD">
      <w:pPr>
        <w:pStyle w:val="SectionBody"/>
        <w:rPr>
          <w:color w:val="auto"/>
          <w:u w:val="single"/>
        </w:rPr>
      </w:pPr>
      <w:r w:rsidRPr="00EE570E">
        <w:rPr>
          <w:color w:val="auto"/>
          <w:u w:val="single"/>
        </w:rPr>
        <w:t>For purposes of this article, the following words have the meanings ascribed to them unless the context clearly indicates a different meaning:</w:t>
      </w:r>
    </w:p>
    <w:p w14:paraId="327B8F28" w14:textId="1238AFC5" w:rsidR="00E540B2" w:rsidRPr="00EE570E" w:rsidRDefault="00EE570E" w:rsidP="00B103FD">
      <w:pPr>
        <w:pStyle w:val="SectionBody"/>
        <w:rPr>
          <w:color w:val="auto"/>
          <w:u w:val="single"/>
        </w:rPr>
      </w:pPr>
      <w:r w:rsidRPr="00EE570E">
        <w:rPr>
          <w:color w:val="auto"/>
          <w:u w:val="single"/>
        </w:rPr>
        <w:t>"</w:t>
      </w:r>
      <w:r w:rsidR="00E540B2" w:rsidRPr="00EE570E">
        <w:rPr>
          <w:color w:val="auto"/>
          <w:u w:val="single"/>
        </w:rPr>
        <w:t>Advisor</w:t>
      </w:r>
      <w:r w:rsidRPr="00EE570E">
        <w:rPr>
          <w:color w:val="auto"/>
          <w:u w:val="single"/>
        </w:rPr>
        <w:t>"</w:t>
      </w:r>
      <w:r w:rsidR="00E540B2" w:rsidRPr="00EE570E">
        <w:rPr>
          <w:color w:val="auto"/>
          <w:u w:val="single"/>
        </w:rPr>
        <w:t xml:space="preserve"> means a staff member who provides academic, professional, and personal support to students.</w:t>
      </w:r>
    </w:p>
    <w:p w14:paraId="5EAEE858" w14:textId="313C33A2" w:rsidR="00E540B2" w:rsidRPr="00EE570E" w:rsidRDefault="00EE570E" w:rsidP="00B103FD">
      <w:pPr>
        <w:pStyle w:val="SectionBody"/>
        <w:rPr>
          <w:color w:val="auto"/>
          <w:u w:val="single"/>
        </w:rPr>
      </w:pPr>
      <w:r w:rsidRPr="00EE570E">
        <w:rPr>
          <w:color w:val="auto"/>
          <w:u w:val="single"/>
        </w:rPr>
        <w:t>"</w:t>
      </w:r>
      <w:r w:rsidR="00E540B2" w:rsidRPr="00EE570E">
        <w:rPr>
          <w:color w:val="auto"/>
          <w:u w:val="single"/>
        </w:rPr>
        <w:t>Campus security</w:t>
      </w:r>
      <w:r w:rsidRPr="00EE570E">
        <w:rPr>
          <w:color w:val="auto"/>
          <w:u w:val="single"/>
        </w:rPr>
        <w:t>"</w:t>
      </w:r>
      <w:r w:rsidR="00E540B2" w:rsidRPr="00EE570E">
        <w:rPr>
          <w:color w:val="auto"/>
          <w:u w:val="single"/>
        </w:rPr>
        <w:t xml:space="preserve"> means a law</w:t>
      </w:r>
      <w:r w:rsidR="0067280D" w:rsidRPr="00EE570E">
        <w:rPr>
          <w:color w:val="auto"/>
          <w:u w:val="single"/>
        </w:rPr>
        <w:t>-</w:t>
      </w:r>
      <w:r w:rsidR="00E540B2" w:rsidRPr="00EE570E">
        <w:rPr>
          <w:color w:val="auto"/>
          <w:u w:val="single"/>
        </w:rPr>
        <w:t>enforcement officer who has completed his or her probationary period and is employed as a security officer or campus police officer by a public college or university.</w:t>
      </w:r>
    </w:p>
    <w:p w14:paraId="618796DE" w14:textId="03046376" w:rsidR="00E540B2" w:rsidRPr="00EE570E" w:rsidRDefault="00EE570E" w:rsidP="00B103FD">
      <w:pPr>
        <w:pStyle w:val="SectionBody"/>
        <w:rPr>
          <w:color w:val="auto"/>
          <w:u w:val="single"/>
        </w:rPr>
      </w:pPr>
      <w:r w:rsidRPr="00EE570E">
        <w:rPr>
          <w:color w:val="auto"/>
          <w:u w:val="single"/>
        </w:rPr>
        <w:t>"</w:t>
      </w:r>
      <w:r w:rsidR="00E540B2" w:rsidRPr="00EE570E">
        <w:rPr>
          <w:color w:val="auto"/>
          <w:u w:val="single"/>
        </w:rPr>
        <w:t>Linkage agreement</w:t>
      </w:r>
      <w:r w:rsidRPr="00EE570E">
        <w:rPr>
          <w:color w:val="auto"/>
          <w:u w:val="single"/>
        </w:rPr>
        <w:t>"</w:t>
      </w:r>
      <w:r w:rsidR="00E540B2" w:rsidRPr="00EE570E">
        <w:rPr>
          <w:color w:val="auto"/>
          <w:u w:val="single"/>
        </w:rPr>
        <w:t xml:space="preserve"> means a formal agreement between a public college or university and an off-campus mental health provider or agency.</w:t>
      </w:r>
    </w:p>
    <w:p w14:paraId="167AF61E" w14:textId="4B300884" w:rsidR="00E540B2" w:rsidRPr="00EE570E" w:rsidRDefault="00EE570E" w:rsidP="00B103FD">
      <w:pPr>
        <w:pStyle w:val="SectionBody"/>
        <w:rPr>
          <w:color w:val="auto"/>
          <w:u w:val="single"/>
        </w:rPr>
      </w:pPr>
      <w:r w:rsidRPr="00EE570E">
        <w:rPr>
          <w:color w:val="auto"/>
          <w:u w:val="single"/>
        </w:rPr>
        <w:t>"</w:t>
      </w:r>
      <w:r w:rsidR="00E540B2" w:rsidRPr="00EE570E">
        <w:rPr>
          <w:color w:val="auto"/>
          <w:u w:val="single"/>
        </w:rPr>
        <w:t>Mental health condition</w:t>
      </w:r>
      <w:r w:rsidRPr="00EE570E">
        <w:rPr>
          <w:color w:val="auto"/>
          <w:u w:val="single"/>
        </w:rPr>
        <w:t>"</w:t>
      </w:r>
      <w:r w:rsidR="00E540B2" w:rsidRPr="00EE570E">
        <w:rPr>
          <w:color w:val="auto"/>
          <w:u w:val="single"/>
        </w:rPr>
        <w:t xml:space="preserve"> means a symptom consistent with a mental illness or a diagnosed mental illness.</w:t>
      </w:r>
    </w:p>
    <w:p w14:paraId="3BB3628A" w14:textId="3950D999" w:rsidR="00E540B2" w:rsidRPr="00EE570E" w:rsidRDefault="00EE570E" w:rsidP="00B103FD">
      <w:pPr>
        <w:pStyle w:val="SectionBody"/>
        <w:rPr>
          <w:color w:val="auto"/>
          <w:u w:val="single"/>
        </w:rPr>
      </w:pPr>
      <w:r w:rsidRPr="00EE570E">
        <w:rPr>
          <w:color w:val="auto"/>
          <w:u w:val="single"/>
        </w:rPr>
        <w:t>"</w:t>
      </w:r>
      <w:r w:rsidR="00E540B2" w:rsidRPr="00EE570E">
        <w:rPr>
          <w:color w:val="auto"/>
          <w:u w:val="single"/>
        </w:rPr>
        <w:t>Public college or university</w:t>
      </w:r>
      <w:r w:rsidRPr="00EE570E">
        <w:rPr>
          <w:color w:val="auto"/>
          <w:u w:val="single"/>
        </w:rPr>
        <w:t>"</w:t>
      </w:r>
      <w:r w:rsidR="00E540B2" w:rsidRPr="00EE570E">
        <w:rPr>
          <w:color w:val="auto"/>
          <w:u w:val="single"/>
        </w:rPr>
        <w:t xml:space="preserve"> means any public university, college, or</w:t>
      </w:r>
      <w:r w:rsidR="006D6D29" w:rsidRPr="00EE570E">
        <w:rPr>
          <w:color w:val="auto"/>
          <w:u w:val="single"/>
        </w:rPr>
        <w:t xml:space="preserve"> </w:t>
      </w:r>
      <w:r w:rsidR="00E540B2" w:rsidRPr="00EE570E">
        <w:rPr>
          <w:color w:val="auto"/>
          <w:u w:val="single"/>
        </w:rPr>
        <w:t>community college.</w:t>
      </w:r>
    </w:p>
    <w:p w14:paraId="1BE23EB7" w14:textId="26DE2928" w:rsidR="00E540B2" w:rsidRPr="00EE570E" w:rsidRDefault="00EE570E" w:rsidP="00B103FD">
      <w:pPr>
        <w:pStyle w:val="SectionBody"/>
        <w:rPr>
          <w:color w:val="auto"/>
          <w:u w:val="single"/>
        </w:rPr>
      </w:pPr>
      <w:r w:rsidRPr="00EE570E">
        <w:rPr>
          <w:color w:val="auto"/>
          <w:u w:val="single"/>
        </w:rPr>
        <w:t>"</w:t>
      </w:r>
      <w:r w:rsidR="00E540B2" w:rsidRPr="00EE570E">
        <w:rPr>
          <w:color w:val="auto"/>
          <w:u w:val="single"/>
        </w:rPr>
        <w:t>Recovery model</w:t>
      </w:r>
      <w:r w:rsidRPr="00EE570E">
        <w:rPr>
          <w:color w:val="auto"/>
          <w:u w:val="single"/>
        </w:rPr>
        <w:t>"</w:t>
      </w:r>
      <w:r w:rsidR="00E540B2" w:rsidRPr="00EE570E">
        <w:rPr>
          <w:color w:val="auto"/>
          <w:u w:val="single"/>
        </w:rPr>
        <w:t xml:space="preserve"> means the model developed by the federal</w:t>
      </w:r>
      <w:r w:rsidR="006D6D29" w:rsidRPr="00EE570E">
        <w:rPr>
          <w:color w:val="auto"/>
          <w:u w:val="single"/>
        </w:rPr>
        <w:t xml:space="preserve"> </w:t>
      </w:r>
      <w:r w:rsidR="00E540B2" w:rsidRPr="00EE570E">
        <w:rPr>
          <w:color w:val="auto"/>
          <w:u w:val="single"/>
        </w:rPr>
        <w:t>Substance Abuse and Mental Health Services Administration that</w:t>
      </w:r>
      <w:r w:rsidR="006D6D29" w:rsidRPr="00EE570E">
        <w:rPr>
          <w:color w:val="auto"/>
          <w:u w:val="single"/>
        </w:rPr>
        <w:t xml:space="preserve"> </w:t>
      </w:r>
      <w:r w:rsidR="00E540B2" w:rsidRPr="00EE570E">
        <w:rPr>
          <w:color w:val="auto"/>
          <w:u w:val="single"/>
        </w:rPr>
        <w:t xml:space="preserve">defines the process of recovery and includes the </w:t>
      </w:r>
      <w:r w:rsidR="00C94075" w:rsidRPr="00EE570E">
        <w:rPr>
          <w:color w:val="auto"/>
          <w:u w:val="single"/>
        </w:rPr>
        <w:t>four</w:t>
      </w:r>
      <w:r w:rsidR="00E540B2" w:rsidRPr="00EE570E">
        <w:rPr>
          <w:color w:val="auto"/>
          <w:u w:val="single"/>
        </w:rPr>
        <w:t xml:space="preserve"> major</w:t>
      </w:r>
      <w:r w:rsidR="006D6D29" w:rsidRPr="00EE570E">
        <w:rPr>
          <w:color w:val="auto"/>
          <w:u w:val="single"/>
        </w:rPr>
        <w:t xml:space="preserve"> </w:t>
      </w:r>
      <w:r w:rsidR="00E540B2" w:rsidRPr="00EE570E">
        <w:rPr>
          <w:color w:val="auto"/>
          <w:u w:val="single"/>
        </w:rPr>
        <w:t>dimensions that support a life in recovery, which are health,</w:t>
      </w:r>
      <w:r w:rsidR="006D6D29" w:rsidRPr="00EE570E">
        <w:rPr>
          <w:color w:val="auto"/>
          <w:u w:val="single"/>
        </w:rPr>
        <w:t xml:space="preserve"> </w:t>
      </w:r>
      <w:r w:rsidR="00E540B2" w:rsidRPr="00EE570E">
        <w:rPr>
          <w:color w:val="auto"/>
          <w:u w:val="single"/>
        </w:rPr>
        <w:t>home, purpose, and community.</w:t>
      </w:r>
    </w:p>
    <w:p w14:paraId="1B0FA2C3" w14:textId="5CCAE266" w:rsidR="00E540B2" w:rsidRPr="00EE570E" w:rsidRDefault="00EE570E" w:rsidP="00B103FD">
      <w:pPr>
        <w:pStyle w:val="SectionBody"/>
        <w:rPr>
          <w:color w:val="auto"/>
          <w:u w:val="single"/>
        </w:rPr>
      </w:pPr>
      <w:r w:rsidRPr="00EE570E">
        <w:rPr>
          <w:color w:val="auto"/>
          <w:u w:val="single"/>
        </w:rPr>
        <w:t>"</w:t>
      </w:r>
      <w:r w:rsidR="00E540B2" w:rsidRPr="00EE570E">
        <w:rPr>
          <w:color w:val="auto"/>
          <w:u w:val="single"/>
        </w:rPr>
        <w:t>Resident assistant</w:t>
      </w:r>
      <w:r w:rsidRPr="00EE570E">
        <w:rPr>
          <w:color w:val="auto"/>
          <w:u w:val="single"/>
        </w:rPr>
        <w:t>"</w:t>
      </w:r>
      <w:r w:rsidR="00E540B2" w:rsidRPr="00EE570E">
        <w:rPr>
          <w:color w:val="auto"/>
          <w:u w:val="single"/>
        </w:rPr>
        <w:t xml:space="preserve"> means a student who is responsible for</w:t>
      </w:r>
      <w:r w:rsidR="006D6D29" w:rsidRPr="00EE570E">
        <w:rPr>
          <w:color w:val="auto"/>
          <w:u w:val="single"/>
        </w:rPr>
        <w:t xml:space="preserve"> </w:t>
      </w:r>
      <w:r w:rsidR="00E540B2" w:rsidRPr="00EE570E">
        <w:rPr>
          <w:color w:val="auto"/>
          <w:u w:val="single"/>
        </w:rPr>
        <w:t>supervising and assisting other, typically younger, students</w:t>
      </w:r>
      <w:r w:rsidR="006D6D29" w:rsidRPr="00EE570E">
        <w:rPr>
          <w:color w:val="auto"/>
          <w:u w:val="single"/>
        </w:rPr>
        <w:t xml:space="preserve"> </w:t>
      </w:r>
      <w:r w:rsidR="00E540B2" w:rsidRPr="00EE570E">
        <w:rPr>
          <w:color w:val="auto"/>
          <w:u w:val="single"/>
        </w:rPr>
        <w:t>who live in the same student housing facility.</w:t>
      </w:r>
    </w:p>
    <w:p w14:paraId="62D8E2B0" w14:textId="11DD447B" w:rsidR="00C33014" w:rsidRPr="00EE570E" w:rsidRDefault="00EE570E" w:rsidP="00B103FD">
      <w:pPr>
        <w:pStyle w:val="SectionBody"/>
        <w:rPr>
          <w:color w:val="auto"/>
          <w:u w:val="single"/>
        </w:rPr>
      </w:pPr>
      <w:r w:rsidRPr="00EE570E">
        <w:rPr>
          <w:color w:val="auto"/>
          <w:u w:val="single"/>
        </w:rPr>
        <w:t>"</w:t>
      </w:r>
      <w:r w:rsidR="00E540B2" w:rsidRPr="00EE570E">
        <w:rPr>
          <w:color w:val="auto"/>
          <w:u w:val="single"/>
        </w:rPr>
        <w:t>Telehealth</w:t>
      </w:r>
      <w:r w:rsidRPr="00EE570E">
        <w:rPr>
          <w:color w:val="auto"/>
          <w:u w:val="single"/>
        </w:rPr>
        <w:t>"</w:t>
      </w:r>
      <w:r w:rsidR="00E540B2" w:rsidRPr="00EE570E">
        <w:rPr>
          <w:color w:val="auto"/>
          <w:u w:val="single"/>
        </w:rPr>
        <w:t xml:space="preserve"> means the evaluation, diagnosis, or</w:t>
      </w:r>
      <w:r w:rsidR="006D6D29" w:rsidRPr="00EE570E">
        <w:rPr>
          <w:color w:val="auto"/>
          <w:u w:val="single"/>
        </w:rPr>
        <w:t xml:space="preserve"> </w:t>
      </w:r>
      <w:r w:rsidR="00E540B2" w:rsidRPr="00EE570E">
        <w:rPr>
          <w:color w:val="auto"/>
          <w:u w:val="single"/>
        </w:rPr>
        <w:t>interpretation of electronically transmitted patient-specific</w:t>
      </w:r>
      <w:r w:rsidR="006D6D29" w:rsidRPr="00EE570E">
        <w:rPr>
          <w:color w:val="auto"/>
          <w:u w:val="single"/>
        </w:rPr>
        <w:t xml:space="preserve"> </w:t>
      </w:r>
      <w:r w:rsidR="00E540B2" w:rsidRPr="00EE570E">
        <w:rPr>
          <w:color w:val="auto"/>
          <w:u w:val="single"/>
        </w:rPr>
        <w:t>data between a remote location and a licensed health care</w:t>
      </w:r>
      <w:r w:rsidR="006D6D29" w:rsidRPr="00EE570E">
        <w:rPr>
          <w:color w:val="auto"/>
          <w:u w:val="single"/>
        </w:rPr>
        <w:t xml:space="preserve"> </w:t>
      </w:r>
      <w:r w:rsidR="00E540B2" w:rsidRPr="00EE570E">
        <w:rPr>
          <w:color w:val="auto"/>
          <w:u w:val="single"/>
        </w:rPr>
        <w:t>professional that generates interaction or treatment</w:t>
      </w:r>
      <w:r w:rsidR="006D6D29" w:rsidRPr="00EE570E">
        <w:rPr>
          <w:color w:val="auto"/>
          <w:u w:val="single"/>
        </w:rPr>
        <w:t xml:space="preserve"> </w:t>
      </w:r>
      <w:r w:rsidR="00E540B2" w:rsidRPr="00EE570E">
        <w:rPr>
          <w:color w:val="auto"/>
          <w:u w:val="single"/>
        </w:rPr>
        <w:t xml:space="preserve">recommendations. </w:t>
      </w:r>
    </w:p>
    <w:p w14:paraId="315270AF" w14:textId="1EB8EBB0" w:rsidR="006C7F71" w:rsidRPr="00EE570E" w:rsidRDefault="003951D2" w:rsidP="00B103FD">
      <w:pPr>
        <w:pStyle w:val="SectionHeading"/>
        <w:rPr>
          <w:color w:val="auto"/>
          <w:u w:val="single"/>
        </w:rPr>
      </w:pPr>
      <w:r w:rsidRPr="00EE570E">
        <w:rPr>
          <w:color w:val="auto"/>
          <w:u w:val="single"/>
        </w:rPr>
        <w:lastRenderedPageBreak/>
        <w:t xml:space="preserve">§18B-21-4. </w:t>
      </w:r>
      <w:r w:rsidR="00C7066D" w:rsidRPr="00EE570E">
        <w:rPr>
          <w:color w:val="auto"/>
          <w:u w:val="single"/>
        </w:rPr>
        <w:t>Higher Education Mental Health Initiative</w:t>
      </w:r>
      <w:r w:rsidR="006C7F71" w:rsidRPr="00EE570E">
        <w:rPr>
          <w:color w:val="auto"/>
          <w:u w:val="single"/>
        </w:rPr>
        <w:t>.</w:t>
      </w:r>
    </w:p>
    <w:p w14:paraId="34E8E129" w14:textId="77777777" w:rsidR="00B103FD" w:rsidRPr="00EE570E" w:rsidRDefault="00B103FD" w:rsidP="00952372">
      <w:pPr>
        <w:pStyle w:val="EnactingSection"/>
        <w:rPr>
          <w:color w:val="auto"/>
          <w:u w:val="single"/>
        </w:rPr>
        <w:sectPr w:rsidR="00B103FD" w:rsidRPr="00EE570E" w:rsidSect="004766C6">
          <w:type w:val="continuous"/>
          <w:pgSz w:w="12240" w:h="15840" w:code="1"/>
          <w:pgMar w:top="1440" w:right="1440" w:bottom="1440" w:left="1440" w:header="720" w:footer="720" w:gutter="0"/>
          <w:lnNumType w:countBy="1" w:restart="newSection"/>
          <w:cols w:space="720"/>
          <w:docGrid w:linePitch="360"/>
        </w:sectPr>
      </w:pPr>
    </w:p>
    <w:p w14:paraId="48266077" w14:textId="38618FC9" w:rsidR="006C7F71" w:rsidRPr="00EE570E" w:rsidRDefault="00C7066D" w:rsidP="00B103FD">
      <w:pPr>
        <w:pStyle w:val="SectionBody"/>
        <w:rPr>
          <w:color w:val="auto"/>
          <w:u w:val="single"/>
        </w:rPr>
      </w:pPr>
      <w:r w:rsidRPr="00EE570E">
        <w:rPr>
          <w:color w:val="auto"/>
          <w:u w:val="single"/>
        </w:rPr>
        <w:t>Every</w:t>
      </w:r>
      <w:r w:rsidR="006C7F71" w:rsidRPr="00EE570E">
        <w:rPr>
          <w:color w:val="auto"/>
          <w:u w:val="single"/>
        </w:rPr>
        <w:t xml:space="preserve"> public college </w:t>
      </w:r>
      <w:r w:rsidRPr="00EE570E">
        <w:rPr>
          <w:color w:val="auto"/>
          <w:u w:val="single"/>
        </w:rPr>
        <w:t>and</w:t>
      </w:r>
      <w:r w:rsidR="006C7F71" w:rsidRPr="00EE570E">
        <w:rPr>
          <w:color w:val="auto"/>
          <w:u w:val="single"/>
        </w:rPr>
        <w:t xml:space="preserve"> university </w:t>
      </w:r>
      <w:r w:rsidR="00B7580A" w:rsidRPr="00EE570E">
        <w:rPr>
          <w:color w:val="auto"/>
          <w:u w:val="single"/>
        </w:rPr>
        <w:t>shall</w:t>
      </w:r>
      <w:r w:rsidR="006C7F71" w:rsidRPr="00EE570E">
        <w:rPr>
          <w:color w:val="auto"/>
          <w:u w:val="single"/>
        </w:rPr>
        <w:t>:</w:t>
      </w:r>
    </w:p>
    <w:p w14:paraId="168ABFBA" w14:textId="16AE9BDC" w:rsidR="006C7F71" w:rsidRPr="00EE570E" w:rsidRDefault="006C7F71" w:rsidP="00B103FD">
      <w:pPr>
        <w:pStyle w:val="SectionBody"/>
        <w:rPr>
          <w:color w:val="auto"/>
          <w:u w:val="single"/>
        </w:rPr>
      </w:pPr>
      <w:r w:rsidRPr="00EE570E">
        <w:rPr>
          <w:color w:val="auto"/>
          <w:u w:val="single"/>
        </w:rPr>
        <w:t>(1) Develop and implement an annual student orientation session aimed at raising awareness about mental health conditions</w:t>
      </w:r>
      <w:r w:rsidR="00C7066D" w:rsidRPr="00EE570E">
        <w:rPr>
          <w:color w:val="auto"/>
          <w:u w:val="single"/>
        </w:rPr>
        <w:t>;</w:t>
      </w:r>
    </w:p>
    <w:p w14:paraId="7128BA09" w14:textId="285E733D" w:rsidR="006C7F71" w:rsidRPr="00EE570E" w:rsidRDefault="006C7F71" w:rsidP="00B103FD">
      <w:pPr>
        <w:pStyle w:val="SectionBody"/>
        <w:rPr>
          <w:color w:val="auto"/>
          <w:u w:val="single"/>
        </w:rPr>
      </w:pPr>
      <w:r w:rsidRPr="00EE570E">
        <w:rPr>
          <w:color w:val="auto"/>
          <w:u w:val="single"/>
        </w:rPr>
        <w:t>(2) Assess courses and seminars available to students</w:t>
      </w:r>
      <w:r w:rsidR="00823A51" w:rsidRPr="00EE570E">
        <w:rPr>
          <w:color w:val="auto"/>
          <w:u w:val="single"/>
        </w:rPr>
        <w:t xml:space="preserve"> </w:t>
      </w:r>
      <w:r w:rsidRPr="00EE570E">
        <w:rPr>
          <w:color w:val="auto"/>
          <w:u w:val="single"/>
        </w:rPr>
        <w:t>through their regular academic experiences and implement mental health awareness curricula if opportunities for integration exist</w:t>
      </w:r>
      <w:r w:rsidR="00C7066D" w:rsidRPr="00EE570E">
        <w:rPr>
          <w:color w:val="auto"/>
          <w:u w:val="single"/>
        </w:rPr>
        <w:t>;</w:t>
      </w:r>
    </w:p>
    <w:p w14:paraId="7C1EBD4F" w14:textId="71DF68DD" w:rsidR="006C7F71" w:rsidRPr="00EE570E" w:rsidRDefault="006C7F71" w:rsidP="00B103FD">
      <w:pPr>
        <w:pStyle w:val="SectionBody"/>
        <w:rPr>
          <w:color w:val="auto"/>
          <w:u w:val="single"/>
        </w:rPr>
      </w:pPr>
      <w:r w:rsidRPr="00EE570E">
        <w:rPr>
          <w:color w:val="auto"/>
          <w:u w:val="single"/>
        </w:rPr>
        <w:t xml:space="preserve">(3) Create and feature a page on its website </w:t>
      </w:r>
      <w:r w:rsidR="000B369C" w:rsidRPr="00EE570E">
        <w:rPr>
          <w:color w:val="auto"/>
          <w:u w:val="single"/>
        </w:rPr>
        <w:t>and</w:t>
      </w:r>
      <w:r w:rsidRPr="00EE570E">
        <w:rPr>
          <w:color w:val="auto"/>
          <w:u w:val="single"/>
        </w:rPr>
        <w:t xml:space="preserve"> mobile</w:t>
      </w:r>
      <w:r w:rsidR="00823A51" w:rsidRPr="00EE570E">
        <w:rPr>
          <w:color w:val="auto"/>
          <w:u w:val="single"/>
        </w:rPr>
        <w:t xml:space="preserve"> </w:t>
      </w:r>
      <w:r w:rsidRPr="00EE570E">
        <w:rPr>
          <w:color w:val="auto"/>
          <w:u w:val="single"/>
        </w:rPr>
        <w:t>application with information dedicated solely to the mental health resources available to students at the public college or university and in the surrounding community</w:t>
      </w:r>
      <w:r w:rsidR="00C7066D" w:rsidRPr="00EE570E">
        <w:rPr>
          <w:color w:val="auto"/>
          <w:u w:val="single"/>
        </w:rPr>
        <w:t>;</w:t>
      </w:r>
    </w:p>
    <w:p w14:paraId="603A0605" w14:textId="0FD5F3F5" w:rsidR="006C7F71" w:rsidRPr="00EE570E" w:rsidRDefault="006C7F71" w:rsidP="00B103FD">
      <w:pPr>
        <w:pStyle w:val="SectionBody"/>
        <w:rPr>
          <w:color w:val="auto"/>
          <w:u w:val="single"/>
        </w:rPr>
      </w:pPr>
      <w:r w:rsidRPr="00EE570E">
        <w:rPr>
          <w:color w:val="auto"/>
          <w:u w:val="single"/>
        </w:rPr>
        <w:t>(4) Distribute messages related to mental health resources that encourage help-seeking behavior through the online learning platform of the public college or university during high</w:t>
      </w:r>
      <w:r w:rsidR="00C94075" w:rsidRPr="00EE570E">
        <w:rPr>
          <w:color w:val="auto"/>
          <w:u w:val="single"/>
        </w:rPr>
        <w:t>-</w:t>
      </w:r>
      <w:r w:rsidRPr="00EE570E">
        <w:rPr>
          <w:color w:val="auto"/>
          <w:u w:val="single"/>
        </w:rPr>
        <w:t>stress periods of the academic year, including, but not limited to, midterm or final examinations. These stigma-reducing strategies must be based on documented best practices</w:t>
      </w:r>
      <w:r w:rsidR="00C7066D" w:rsidRPr="00EE570E">
        <w:rPr>
          <w:color w:val="auto"/>
          <w:u w:val="single"/>
        </w:rPr>
        <w:t>;</w:t>
      </w:r>
    </w:p>
    <w:p w14:paraId="332C5172" w14:textId="054E9804" w:rsidR="006C7F71" w:rsidRPr="00EE570E" w:rsidRDefault="006C7F71" w:rsidP="00B103FD">
      <w:pPr>
        <w:pStyle w:val="SectionBody"/>
        <w:rPr>
          <w:color w:val="auto"/>
          <w:u w:val="single"/>
        </w:rPr>
      </w:pPr>
      <w:r w:rsidRPr="00EE570E">
        <w:rPr>
          <w:color w:val="auto"/>
          <w:u w:val="single"/>
        </w:rPr>
        <w:t>(5) T</w:t>
      </w:r>
      <w:r w:rsidR="007120C5" w:rsidRPr="00EE570E">
        <w:rPr>
          <w:color w:val="auto"/>
          <w:u w:val="single"/>
        </w:rPr>
        <w:t>wo</w:t>
      </w:r>
      <w:r w:rsidRPr="00EE570E">
        <w:rPr>
          <w:color w:val="auto"/>
          <w:u w:val="single"/>
        </w:rPr>
        <w:t xml:space="preserve"> years after the effective date of this</w:t>
      </w:r>
      <w:r w:rsidR="0035260C" w:rsidRPr="00EE570E">
        <w:rPr>
          <w:color w:val="auto"/>
          <w:u w:val="single"/>
        </w:rPr>
        <w:t xml:space="preserve"> article</w:t>
      </w:r>
      <w:r w:rsidRPr="00EE570E">
        <w:rPr>
          <w:color w:val="auto"/>
          <w:u w:val="single"/>
        </w:rPr>
        <w:t>, implement an online screening tool to raise awareness and establish a mechanism to link or refer students of the public college or university to services. Screenings and resources must be available year round for students and, at a minimum, must (i) include validated screening tools for depression, an anxiety disorder, an eating disorder, substance use, alcohol-use disorder, post-traumatic stress disorder, and bipolar disorder, (ii) provide resources for immediate connection to services, if indicated, including emergency resources, (iii) provide general information about all mental health-related resources available to</w:t>
      </w:r>
      <w:r w:rsidR="00823A51" w:rsidRPr="00EE570E">
        <w:rPr>
          <w:color w:val="auto"/>
          <w:u w:val="single"/>
        </w:rPr>
        <w:t xml:space="preserve"> </w:t>
      </w:r>
      <w:r w:rsidRPr="00EE570E">
        <w:rPr>
          <w:color w:val="auto"/>
          <w:u w:val="single"/>
        </w:rPr>
        <w:t>students of the public college or university, and (iv) function anonymously</w:t>
      </w:r>
      <w:r w:rsidR="00C7066D" w:rsidRPr="00EE570E">
        <w:rPr>
          <w:color w:val="auto"/>
          <w:u w:val="single"/>
        </w:rPr>
        <w:t>; and</w:t>
      </w:r>
    </w:p>
    <w:p w14:paraId="742AB877" w14:textId="5D972517" w:rsidR="006C7F71" w:rsidRPr="00EE570E" w:rsidRDefault="006C7F71" w:rsidP="00B103FD">
      <w:pPr>
        <w:pStyle w:val="SectionBody"/>
        <w:rPr>
          <w:color w:val="auto"/>
          <w:u w:val="single"/>
        </w:rPr>
      </w:pPr>
      <w:r w:rsidRPr="00EE570E">
        <w:rPr>
          <w:color w:val="auto"/>
          <w:u w:val="single"/>
        </w:rPr>
        <w:t>(6) At least once per term and at times of high academic stress, including midterm or final examinations,</w:t>
      </w:r>
      <w:r w:rsidR="00823A51" w:rsidRPr="00EE570E">
        <w:rPr>
          <w:color w:val="auto"/>
          <w:u w:val="single"/>
        </w:rPr>
        <w:t xml:space="preserve"> </w:t>
      </w:r>
      <w:r w:rsidRPr="00EE570E">
        <w:rPr>
          <w:color w:val="auto"/>
          <w:u w:val="single"/>
        </w:rPr>
        <w:t xml:space="preserve">provide students information regarding online screenings and </w:t>
      </w:r>
      <w:r w:rsidR="00556F24" w:rsidRPr="00EE570E">
        <w:rPr>
          <w:color w:val="auto"/>
          <w:u w:val="single"/>
        </w:rPr>
        <w:t xml:space="preserve">mental health </w:t>
      </w:r>
      <w:r w:rsidRPr="00EE570E">
        <w:rPr>
          <w:color w:val="auto"/>
          <w:u w:val="single"/>
        </w:rPr>
        <w:t>resources</w:t>
      </w:r>
      <w:r w:rsidR="00556F24" w:rsidRPr="00EE570E">
        <w:rPr>
          <w:color w:val="auto"/>
          <w:u w:val="single"/>
        </w:rPr>
        <w:t>, including</w:t>
      </w:r>
      <w:r w:rsidR="001A036E" w:rsidRPr="00EE570E">
        <w:rPr>
          <w:color w:val="auto"/>
          <w:u w:val="single"/>
        </w:rPr>
        <w:t>,</w:t>
      </w:r>
      <w:r w:rsidR="00556F24" w:rsidRPr="00EE570E">
        <w:rPr>
          <w:color w:val="auto"/>
          <w:u w:val="single"/>
        </w:rPr>
        <w:t xml:space="preserve"> but not limited to</w:t>
      </w:r>
      <w:r w:rsidR="001A036E" w:rsidRPr="00EE570E">
        <w:rPr>
          <w:color w:val="auto"/>
          <w:u w:val="single"/>
        </w:rPr>
        <w:t>,</w:t>
      </w:r>
      <w:r w:rsidR="00556F24" w:rsidRPr="00EE570E">
        <w:rPr>
          <w:color w:val="auto"/>
          <w:u w:val="single"/>
        </w:rPr>
        <w:t xml:space="preserve"> stress management</w:t>
      </w:r>
      <w:r w:rsidRPr="00EE570E">
        <w:rPr>
          <w:color w:val="auto"/>
          <w:u w:val="single"/>
        </w:rPr>
        <w:t>.</w:t>
      </w:r>
    </w:p>
    <w:p w14:paraId="7981621B" w14:textId="1EF7ACB8" w:rsidR="00237368" w:rsidRPr="00EE570E" w:rsidRDefault="00237368" w:rsidP="00B103FD">
      <w:pPr>
        <w:pStyle w:val="SectionHeading"/>
        <w:rPr>
          <w:color w:val="auto"/>
          <w:u w:val="single"/>
        </w:rPr>
      </w:pPr>
      <w:r w:rsidRPr="00EE570E">
        <w:rPr>
          <w:color w:val="auto"/>
          <w:u w:val="single"/>
        </w:rPr>
        <w:t xml:space="preserve">§18B-21-5.  </w:t>
      </w:r>
      <w:r w:rsidR="00C7066D" w:rsidRPr="00EE570E">
        <w:rPr>
          <w:color w:val="auto"/>
          <w:u w:val="single"/>
        </w:rPr>
        <w:t>Establishing policies for training and awareness</w:t>
      </w:r>
      <w:r w:rsidRPr="00EE570E">
        <w:rPr>
          <w:color w:val="auto"/>
          <w:u w:val="single"/>
        </w:rPr>
        <w:t>.</w:t>
      </w:r>
    </w:p>
    <w:p w14:paraId="24E3D668" w14:textId="77777777" w:rsidR="00B103FD" w:rsidRPr="00EE570E" w:rsidRDefault="00B103FD" w:rsidP="00952372">
      <w:pPr>
        <w:pStyle w:val="EnactingSection"/>
        <w:rPr>
          <w:color w:val="auto"/>
          <w:u w:val="single"/>
        </w:rPr>
        <w:sectPr w:rsidR="00B103FD" w:rsidRPr="00EE570E" w:rsidSect="004766C6">
          <w:type w:val="continuous"/>
          <w:pgSz w:w="12240" w:h="15840" w:code="1"/>
          <w:pgMar w:top="1440" w:right="1440" w:bottom="1440" w:left="1440" w:header="720" w:footer="720" w:gutter="0"/>
          <w:lnNumType w:countBy="1" w:restart="newSection"/>
          <w:cols w:space="720"/>
          <w:docGrid w:linePitch="360"/>
        </w:sectPr>
      </w:pPr>
    </w:p>
    <w:p w14:paraId="1EA9D0B5" w14:textId="7A72E5B9" w:rsidR="00245A74" w:rsidRPr="00EE570E" w:rsidRDefault="00245A74" w:rsidP="00B103FD">
      <w:pPr>
        <w:pStyle w:val="SectionBody"/>
        <w:rPr>
          <w:color w:val="auto"/>
          <w:u w:val="single"/>
        </w:rPr>
      </w:pPr>
      <w:r w:rsidRPr="00EE570E">
        <w:rPr>
          <w:color w:val="auto"/>
          <w:u w:val="single"/>
        </w:rPr>
        <w:lastRenderedPageBreak/>
        <w:t>The following policies for training and awareness shall be established:</w:t>
      </w:r>
    </w:p>
    <w:p w14:paraId="5A849EEA" w14:textId="0FD36696" w:rsidR="00237368" w:rsidRPr="00EE570E" w:rsidRDefault="00952372" w:rsidP="00B103FD">
      <w:pPr>
        <w:pStyle w:val="SectionBody"/>
        <w:rPr>
          <w:color w:val="auto"/>
          <w:u w:val="single"/>
        </w:rPr>
      </w:pPr>
      <w:r w:rsidRPr="00EE570E">
        <w:rPr>
          <w:color w:val="auto"/>
          <w:u w:val="single"/>
        </w:rPr>
        <w:t>(1)</w:t>
      </w:r>
      <w:r w:rsidR="00BD74EA" w:rsidRPr="00EE570E">
        <w:rPr>
          <w:color w:val="auto"/>
          <w:u w:val="single"/>
        </w:rPr>
        <w:t xml:space="preserve"> </w:t>
      </w:r>
      <w:r w:rsidR="00237368" w:rsidRPr="00EE570E">
        <w:rPr>
          <w:color w:val="auto"/>
          <w:u w:val="single"/>
        </w:rPr>
        <w:t>The board of trustees of each public college or</w:t>
      </w:r>
      <w:r w:rsidR="008E3ECC" w:rsidRPr="00EE570E">
        <w:rPr>
          <w:color w:val="auto"/>
          <w:u w:val="single"/>
        </w:rPr>
        <w:t xml:space="preserve"> </w:t>
      </w:r>
      <w:r w:rsidR="00237368" w:rsidRPr="00EE570E">
        <w:rPr>
          <w:color w:val="auto"/>
          <w:u w:val="single"/>
        </w:rPr>
        <w:t xml:space="preserve">university </w:t>
      </w:r>
      <w:r w:rsidR="000B369C" w:rsidRPr="00EE570E">
        <w:rPr>
          <w:color w:val="auto"/>
          <w:u w:val="single"/>
        </w:rPr>
        <w:t>shall</w:t>
      </w:r>
      <w:r w:rsidR="00237368" w:rsidRPr="00EE570E">
        <w:rPr>
          <w:color w:val="auto"/>
          <w:u w:val="single"/>
        </w:rPr>
        <w:t xml:space="preserve"> designate an expert panel to develop and</w:t>
      </w:r>
      <w:r w:rsidR="008E3ECC" w:rsidRPr="00EE570E">
        <w:rPr>
          <w:color w:val="auto"/>
          <w:u w:val="single"/>
        </w:rPr>
        <w:t xml:space="preserve"> </w:t>
      </w:r>
      <w:r w:rsidR="00237368" w:rsidRPr="00EE570E">
        <w:rPr>
          <w:color w:val="auto"/>
          <w:u w:val="single"/>
        </w:rPr>
        <w:t>implement policies and procedures that (i) advise students,</w:t>
      </w:r>
      <w:r w:rsidR="00E40360" w:rsidRPr="00EE570E">
        <w:rPr>
          <w:color w:val="auto"/>
          <w:u w:val="single"/>
        </w:rPr>
        <w:t xml:space="preserve"> </w:t>
      </w:r>
      <w:r w:rsidR="00237368" w:rsidRPr="00EE570E">
        <w:rPr>
          <w:color w:val="auto"/>
          <w:u w:val="single"/>
        </w:rPr>
        <w:t>faculty, and staff on the proper procedures for identifying and</w:t>
      </w:r>
      <w:r w:rsidR="008E3ECC" w:rsidRPr="00EE570E">
        <w:rPr>
          <w:color w:val="auto"/>
          <w:u w:val="single"/>
        </w:rPr>
        <w:t xml:space="preserve"> </w:t>
      </w:r>
      <w:r w:rsidR="00237368" w:rsidRPr="00EE570E">
        <w:rPr>
          <w:color w:val="auto"/>
          <w:u w:val="single"/>
        </w:rPr>
        <w:t>addressing the needs of students exhibiting symptoms of mental</w:t>
      </w:r>
      <w:r w:rsidR="008E3ECC" w:rsidRPr="00EE570E">
        <w:rPr>
          <w:color w:val="auto"/>
          <w:u w:val="single"/>
        </w:rPr>
        <w:t xml:space="preserve"> </w:t>
      </w:r>
      <w:r w:rsidR="00237368" w:rsidRPr="00EE570E">
        <w:rPr>
          <w:color w:val="auto"/>
          <w:u w:val="single"/>
        </w:rPr>
        <w:t>health conditions, (ii) promote understanding of the rules of</w:t>
      </w:r>
      <w:r w:rsidR="008E3ECC" w:rsidRPr="00EE570E">
        <w:rPr>
          <w:color w:val="auto"/>
          <w:u w:val="single"/>
        </w:rPr>
        <w:t xml:space="preserve"> </w:t>
      </w:r>
      <w:r w:rsidR="00D7512D" w:rsidRPr="00EE570E">
        <w:rPr>
          <w:color w:val="auto"/>
          <w:u w:val="single"/>
        </w:rPr>
        <w:t>§</w:t>
      </w:r>
      <w:r w:rsidR="00237368" w:rsidRPr="00EE570E">
        <w:rPr>
          <w:color w:val="auto"/>
          <w:u w:val="single"/>
        </w:rPr>
        <w:t>504 of the federal Rehabilitation Act of 1973</w:t>
      </w:r>
      <w:r w:rsidR="00D7512D" w:rsidRPr="00EE570E">
        <w:rPr>
          <w:color w:val="auto"/>
          <w:u w:val="single"/>
        </w:rPr>
        <w:t xml:space="preserve"> (29 U.S.C. §701 </w:t>
      </w:r>
      <w:r w:rsidR="00D7512D" w:rsidRPr="00EE570E">
        <w:rPr>
          <w:i/>
          <w:iCs/>
          <w:color w:val="auto"/>
          <w:u w:val="single"/>
        </w:rPr>
        <w:t>et seq</w:t>
      </w:r>
      <w:r w:rsidR="00D7512D" w:rsidRPr="00EE570E">
        <w:rPr>
          <w:color w:val="auto"/>
          <w:u w:val="single"/>
        </w:rPr>
        <w:t>,)</w:t>
      </w:r>
      <w:r w:rsidR="00237368" w:rsidRPr="00EE570E">
        <w:rPr>
          <w:color w:val="auto"/>
          <w:u w:val="single"/>
        </w:rPr>
        <w:t xml:space="preserve"> and the</w:t>
      </w:r>
      <w:r w:rsidR="008E3ECC" w:rsidRPr="00EE570E">
        <w:rPr>
          <w:color w:val="auto"/>
          <w:u w:val="single"/>
        </w:rPr>
        <w:t xml:space="preserve"> </w:t>
      </w:r>
      <w:r w:rsidR="00237368" w:rsidRPr="00EE570E">
        <w:rPr>
          <w:color w:val="auto"/>
          <w:u w:val="single"/>
        </w:rPr>
        <w:t>federal Americans with Disabilities Act of 1990</w:t>
      </w:r>
      <w:r w:rsidR="00D7512D" w:rsidRPr="00EE570E">
        <w:rPr>
          <w:color w:val="auto"/>
          <w:u w:val="single"/>
        </w:rPr>
        <w:t xml:space="preserve"> (42 U.S.C. §12101 </w:t>
      </w:r>
      <w:r w:rsidR="00D7512D" w:rsidRPr="00EE570E">
        <w:rPr>
          <w:i/>
          <w:iCs/>
          <w:color w:val="auto"/>
          <w:u w:val="single"/>
        </w:rPr>
        <w:t>et seq</w:t>
      </w:r>
      <w:r w:rsidR="00D7512D" w:rsidRPr="00EE570E">
        <w:rPr>
          <w:color w:val="auto"/>
          <w:u w:val="single"/>
        </w:rPr>
        <w:t>.)</w:t>
      </w:r>
      <w:r w:rsidR="00237368" w:rsidRPr="00EE570E">
        <w:rPr>
          <w:color w:val="auto"/>
          <w:u w:val="single"/>
        </w:rPr>
        <w:t xml:space="preserve"> to increase</w:t>
      </w:r>
      <w:r w:rsidR="008E3ECC" w:rsidRPr="00EE570E">
        <w:rPr>
          <w:color w:val="auto"/>
          <w:u w:val="single"/>
        </w:rPr>
        <w:t xml:space="preserve"> </w:t>
      </w:r>
      <w:r w:rsidR="00237368" w:rsidRPr="00EE570E">
        <w:rPr>
          <w:color w:val="auto"/>
          <w:u w:val="single"/>
        </w:rPr>
        <w:t>knowledge and understanding of student protections under the</w:t>
      </w:r>
      <w:r w:rsidR="008E3ECC" w:rsidRPr="00EE570E">
        <w:rPr>
          <w:color w:val="auto"/>
          <w:u w:val="single"/>
        </w:rPr>
        <w:t xml:space="preserve"> </w:t>
      </w:r>
      <w:r w:rsidR="00237368" w:rsidRPr="00EE570E">
        <w:rPr>
          <w:color w:val="auto"/>
          <w:u w:val="single"/>
        </w:rPr>
        <w:t>law, and (iii) provide training if appropriate.</w:t>
      </w:r>
    </w:p>
    <w:p w14:paraId="6EAE9B99" w14:textId="0604AF85" w:rsidR="001903A9" w:rsidRPr="00EE570E" w:rsidRDefault="00952372" w:rsidP="00B103FD">
      <w:pPr>
        <w:pStyle w:val="SectionBody"/>
        <w:rPr>
          <w:color w:val="auto"/>
          <w:u w:val="single"/>
        </w:rPr>
      </w:pPr>
      <w:r w:rsidRPr="00EE570E">
        <w:rPr>
          <w:color w:val="auto"/>
          <w:u w:val="single"/>
        </w:rPr>
        <w:t>(2)</w:t>
      </w:r>
      <w:r w:rsidR="00BD74EA" w:rsidRPr="00EE570E">
        <w:rPr>
          <w:color w:val="auto"/>
          <w:u w:val="single"/>
        </w:rPr>
        <w:t xml:space="preserve"> </w:t>
      </w:r>
      <w:r w:rsidR="001903A9" w:rsidRPr="00EE570E">
        <w:rPr>
          <w:color w:val="auto"/>
          <w:u w:val="single"/>
        </w:rPr>
        <w:t xml:space="preserve">The Technical Assistance Center under </w:t>
      </w:r>
      <w:r w:rsidR="00C94075" w:rsidRPr="00EE570E">
        <w:rPr>
          <w:color w:val="auto"/>
          <w:u w:val="single"/>
        </w:rPr>
        <w:t>s</w:t>
      </w:r>
      <w:r w:rsidR="00BD74EA" w:rsidRPr="00EE570E">
        <w:rPr>
          <w:color w:val="auto"/>
          <w:u w:val="single"/>
        </w:rPr>
        <w:t xml:space="preserve">ection </w:t>
      </w:r>
      <w:r w:rsidR="00C94075" w:rsidRPr="00EE570E">
        <w:rPr>
          <w:color w:val="auto"/>
          <w:u w:val="single"/>
        </w:rPr>
        <w:t>eight</w:t>
      </w:r>
      <w:r w:rsidR="001903A9" w:rsidRPr="00EE570E">
        <w:rPr>
          <w:color w:val="auto"/>
          <w:u w:val="single"/>
        </w:rPr>
        <w:t xml:space="preserve"> </w:t>
      </w:r>
      <w:r w:rsidR="00497799" w:rsidRPr="00EE570E">
        <w:rPr>
          <w:color w:val="auto"/>
          <w:u w:val="single"/>
        </w:rPr>
        <w:t xml:space="preserve">of the </w:t>
      </w:r>
      <w:r w:rsidR="00BD74EA" w:rsidRPr="00EE570E">
        <w:rPr>
          <w:color w:val="auto"/>
          <w:u w:val="single"/>
        </w:rPr>
        <w:t>article</w:t>
      </w:r>
      <w:r w:rsidR="00497799" w:rsidRPr="00EE570E">
        <w:rPr>
          <w:color w:val="auto"/>
          <w:u w:val="single"/>
        </w:rPr>
        <w:t xml:space="preserve"> </w:t>
      </w:r>
      <w:r w:rsidR="001903A9" w:rsidRPr="00EE570E">
        <w:rPr>
          <w:color w:val="auto"/>
          <w:u w:val="single"/>
        </w:rPr>
        <w:t>shall set initial standards for policies and procedures to ensure statewide consistency.</w:t>
      </w:r>
    </w:p>
    <w:p w14:paraId="3CE14665" w14:textId="51DD2447" w:rsidR="00237368" w:rsidRPr="00EE570E" w:rsidRDefault="00952372" w:rsidP="00B103FD">
      <w:pPr>
        <w:pStyle w:val="SectionBody"/>
        <w:rPr>
          <w:color w:val="auto"/>
          <w:u w:val="single"/>
        </w:rPr>
      </w:pPr>
      <w:r w:rsidRPr="00EE570E">
        <w:rPr>
          <w:color w:val="auto"/>
          <w:u w:val="single"/>
        </w:rPr>
        <w:t>(3)</w:t>
      </w:r>
      <w:r w:rsidR="00BD74EA" w:rsidRPr="00EE570E">
        <w:rPr>
          <w:color w:val="auto"/>
          <w:u w:val="single"/>
        </w:rPr>
        <w:t xml:space="preserve"> </w:t>
      </w:r>
      <w:r w:rsidR="00237368" w:rsidRPr="00EE570E">
        <w:rPr>
          <w:color w:val="auto"/>
          <w:u w:val="single"/>
        </w:rPr>
        <w:t>All resident assistants in a student housing facility,</w:t>
      </w:r>
      <w:r w:rsidR="008E3ECC" w:rsidRPr="00EE570E">
        <w:rPr>
          <w:color w:val="auto"/>
          <w:u w:val="single"/>
        </w:rPr>
        <w:t xml:space="preserve"> </w:t>
      </w:r>
      <w:r w:rsidR="00237368" w:rsidRPr="00EE570E">
        <w:rPr>
          <w:color w:val="auto"/>
          <w:u w:val="single"/>
        </w:rPr>
        <w:t>advisors, and campus security of a public college or university</w:t>
      </w:r>
      <w:r w:rsidR="008E3ECC" w:rsidRPr="00EE570E">
        <w:rPr>
          <w:color w:val="auto"/>
          <w:u w:val="single"/>
        </w:rPr>
        <w:t xml:space="preserve"> </w:t>
      </w:r>
      <w:r w:rsidR="000B369C" w:rsidRPr="00EE570E">
        <w:rPr>
          <w:color w:val="auto"/>
          <w:u w:val="single"/>
        </w:rPr>
        <w:t>shall</w:t>
      </w:r>
      <w:r w:rsidR="00237368" w:rsidRPr="00EE570E">
        <w:rPr>
          <w:color w:val="auto"/>
          <w:u w:val="single"/>
        </w:rPr>
        <w:t xml:space="preserve"> participate in a national Mental Health First Aid training</w:t>
      </w:r>
      <w:r w:rsidR="008E3ECC" w:rsidRPr="00EE570E">
        <w:rPr>
          <w:color w:val="auto"/>
          <w:u w:val="single"/>
        </w:rPr>
        <w:t xml:space="preserve"> </w:t>
      </w:r>
      <w:r w:rsidR="00237368" w:rsidRPr="00EE570E">
        <w:rPr>
          <w:color w:val="auto"/>
          <w:u w:val="single"/>
        </w:rPr>
        <w:t>course or a similar program prior to the commencement of their</w:t>
      </w:r>
      <w:r w:rsidR="008E3ECC" w:rsidRPr="00EE570E">
        <w:rPr>
          <w:color w:val="auto"/>
          <w:u w:val="single"/>
        </w:rPr>
        <w:t xml:space="preserve"> </w:t>
      </w:r>
      <w:r w:rsidR="00237368" w:rsidRPr="00EE570E">
        <w:rPr>
          <w:color w:val="auto"/>
          <w:u w:val="single"/>
        </w:rPr>
        <w:t>duties. Training must include the policies and procedures</w:t>
      </w:r>
      <w:r w:rsidR="008E3ECC" w:rsidRPr="00EE570E">
        <w:rPr>
          <w:color w:val="auto"/>
          <w:u w:val="single"/>
        </w:rPr>
        <w:t xml:space="preserve"> </w:t>
      </w:r>
      <w:r w:rsidR="00237368" w:rsidRPr="00EE570E">
        <w:rPr>
          <w:color w:val="auto"/>
          <w:u w:val="single"/>
        </w:rPr>
        <w:t>developed by the public college or university.</w:t>
      </w:r>
    </w:p>
    <w:p w14:paraId="5DF40915" w14:textId="6FA98634" w:rsidR="00E40360" w:rsidRPr="00EE570E" w:rsidRDefault="00785B36" w:rsidP="00B103FD">
      <w:pPr>
        <w:pStyle w:val="SectionHeading"/>
        <w:rPr>
          <w:color w:val="auto"/>
          <w:u w:val="single"/>
        </w:rPr>
      </w:pPr>
      <w:bookmarkStart w:id="1" w:name="_Hlk93583102"/>
      <w:r w:rsidRPr="00EE570E">
        <w:rPr>
          <w:color w:val="auto"/>
          <w:u w:val="single"/>
        </w:rPr>
        <w:t>§18</w:t>
      </w:r>
      <w:r w:rsidR="001903A9" w:rsidRPr="00EE570E">
        <w:rPr>
          <w:color w:val="auto"/>
          <w:u w:val="single"/>
        </w:rPr>
        <w:t>B</w:t>
      </w:r>
      <w:r w:rsidRPr="00EE570E">
        <w:rPr>
          <w:color w:val="auto"/>
          <w:u w:val="single"/>
        </w:rPr>
        <w:t>-21-6</w:t>
      </w:r>
      <w:bookmarkEnd w:id="1"/>
      <w:r w:rsidRPr="00EE570E">
        <w:rPr>
          <w:color w:val="auto"/>
          <w:u w:val="single"/>
        </w:rPr>
        <w:t xml:space="preserve">. </w:t>
      </w:r>
      <w:r w:rsidR="00942406" w:rsidRPr="00EE570E">
        <w:rPr>
          <w:color w:val="auto"/>
          <w:u w:val="single"/>
        </w:rPr>
        <w:t>Peer Support.</w:t>
      </w:r>
    </w:p>
    <w:p w14:paraId="0E0000A2" w14:textId="77777777" w:rsidR="00B103FD" w:rsidRPr="00EE570E" w:rsidRDefault="00B103FD" w:rsidP="00952372">
      <w:pPr>
        <w:pStyle w:val="EnactingSection"/>
        <w:rPr>
          <w:color w:val="auto"/>
          <w:u w:val="single"/>
        </w:rPr>
        <w:sectPr w:rsidR="00B103FD" w:rsidRPr="00EE570E" w:rsidSect="004766C6">
          <w:type w:val="continuous"/>
          <w:pgSz w:w="12240" w:h="15840" w:code="1"/>
          <w:pgMar w:top="1440" w:right="1440" w:bottom="1440" w:left="1440" w:header="720" w:footer="720" w:gutter="0"/>
          <w:lnNumType w:countBy="1" w:restart="newSection"/>
          <w:cols w:space="720"/>
          <w:docGrid w:linePitch="360"/>
        </w:sectPr>
      </w:pPr>
    </w:p>
    <w:p w14:paraId="24992064" w14:textId="66781806" w:rsidR="00942406" w:rsidRPr="00EE570E" w:rsidRDefault="00977310" w:rsidP="00B103FD">
      <w:pPr>
        <w:pStyle w:val="SectionBody"/>
        <w:rPr>
          <w:color w:val="auto"/>
          <w:u w:val="single"/>
        </w:rPr>
      </w:pPr>
      <w:r w:rsidRPr="00EE570E">
        <w:rPr>
          <w:color w:val="auto"/>
          <w:u w:val="single"/>
        </w:rPr>
        <w:t xml:space="preserve">(a) </w:t>
      </w:r>
      <w:r w:rsidR="00942406" w:rsidRPr="00EE570E">
        <w:rPr>
          <w:color w:val="auto"/>
          <w:u w:val="single"/>
        </w:rPr>
        <w:t xml:space="preserve">Because peer support programs may be beneficial in improving the emotional wellbeing of the student population, each public college or university </w:t>
      </w:r>
      <w:r w:rsidR="000B369C" w:rsidRPr="00EE570E">
        <w:rPr>
          <w:color w:val="auto"/>
          <w:u w:val="single"/>
        </w:rPr>
        <w:t>shall</w:t>
      </w:r>
      <w:r w:rsidR="00942406" w:rsidRPr="00EE570E">
        <w:rPr>
          <w:color w:val="auto"/>
          <w:u w:val="single"/>
        </w:rPr>
        <w:t xml:space="preserve"> develop and implement peer support program utilizing student peers to support</w:t>
      </w:r>
      <w:r w:rsidR="00EE0767" w:rsidRPr="00EE570E">
        <w:rPr>
          <w:color w:val="auto"/>
          <w:u w:val="single"/>
        </w:rPr>
        <w:t xml:space="preserve"> </w:t>
      </w:r>
      <w:r w:rsidR="00942406" w:rsidRPr="00EE570E">
        <w:rPr>
          <w:color w:val="auto"/>
          <w:u w:val="single"/>
        </w:rPr>
        <w:t>individuals living with mental health conditions on campus.</w:t>
      </w:r>
      <w:r w:rsidR="00EE0767" w:rsidRPr="00EE570E">
        <w:rPr>
          <w:color w:val="auto"/>
          <w:u w:val="single"/>
        </w:rPr>
        <w:t xml:space="preserve"> </w:t>
      </w:r>
      <w:r w:rsidR="00942406" w:rsidRPr="00EE570E">
        <w:rPr>
          <w:color w:val="auto"/>
          <w:u w:val="single"/>
        </w:rPr>
        <w:t>Peer support programs may be housed within resident assistant</w:t>
      </w:r>
      <w:r w:rsidR="00EE0767" w:rsidRPr="00EE570E">
        <w:rPr>
          <w:color w:val="auto"/>
          <w:u w:val="single"/>
        </w:rPr>
        <w:t xml:space="preserve"> </w:t>
      </w:r>
      <w:r w:rsidR="00942406" w:rsidRPr="00EE570E">
        <w:rPr>
          <w:color w:val="auto"/>
          <w:u w:val="single"/>
        </w:rPr>
        <w:t>programs, counseling centers, or wellness centers on campus.</w:t>
      </w:r>
    </w:p>
    <w:p w14:paraId="208F1930" w14:textId="0DAAD7F4" w:rsidR="00785B36" w:rsidRPr="00EE570E" w:rsidRDefault="00942406" w:rsidP="00B103FD">
      <w:pPr>
        <w:pStyle w:val="SectionBody"/>
        <w:rPr>
          <w:color w:val="auto"/>
          <w:u w:val="single"/>
        </w:rPr>
      </w:pPr>
      <w:r w:rsidRPr="00EE570E">
        <w:rPr>
          <w:color w:val="auto"/>
          <w:u w:val="single"/>
        </w:rPr>
        <w:t xml:space="preserve">(b) Peer support programs </w:t>
      </w:r>
      <w:r w:rsidR="000B369C" w:rsidRPr="00EE570E">
        <w:rPr>
          <w:color w:val="auto"/>
          <w:u w:val="single"/>
        </w:rPr>
        <w:t>shall</w:t>
      </w:r>
      <w:r w:rsidRPr="00EE570E">
        <w:rPr>
          <w:color w:val="auto"/>
          <w:u w:val="single"/>
        </w:rPr>
        <w:t xml:space="preserve"> utilize best practices for</w:t>
      </w:r>
      <w:r w:rsidR="00EE0767" w:rsidRPr="00EE570E">
        <w:rPr>
          <w:color w:val="auto"/>
          <w:u w:val="single"/>
        </w:rPr>
        <w:t xml:space="preserve"> </w:t>
      </w:r>
      <w:r w:rsidRPr="00EE570E">
        <w:rPr>
          <w:color w:val="auto"/>
          <w:u w:val="single"/>
        </w:rPr>
        <w:t>peer support, including, but not limited to: (i) utilizing the</w:t>
      </w:r>
      <w:r w:rsidR="00EE0767" w:rsidRPr="00EE570E">
        <w:rPr>
          <w:color w:val="auto"/>
          <w:u w:val="single"/>
        </w:rPr>
        <w:t xml:space="preserve"> </w:t>
      </w:r>
      <w:r w:rsidRPr="00EE570E">
        <w:rPr>
          <w:color w:val="auto"/>
          <w:u w:val="single"/>
        </w:rPr>
        <w:t>tenets of the recovery model for mental health, (ii) adequate</w:t>
      </w:r>
      <w:r w:rsidR="00EE0767" w:rsidRPr="00EE570E">
        <w:rPr>
          <w:color w:val="auto"/>
          <w:u w:val="single"/>
        </w:rPr>
        <w:t xml:space="preserve"> </w:t>
      </w:r>
      <w:r w:rsidRPr="00EE570E">
        <w:rPr>
          <w:color w:val="auto"/>
          <w:u w:val="single"/>
        </w:rPr>
        <w:t>planning and preparation, including standardizing guidance and</w:t>
      </w:r>
      <w:r w:rsidR="00EE0767" w:rsidRPr="00EE570E">
        <w:rPr>
          <w:color w:val="auto"/>
          <w:u w:val="single"/>
        </w:rPr>
        <w:t xml:space="preserve"> </w:t>
      </w:r>
      <w:r w:rsidRPr="00EE570E">
        <w:rPr>
          <w:color w:val="auto"/>
          <w:u w:val="single"/>
        </w:rPr>
        <w:t>practices, identifying needs of the target population, and</w:t>
      </w:r>
      <w:r w:rsidR="00EE0767" w:rsidRPr="00EE570E">
        <w:rPr>
          <w:color w:val="auto"/>
          <w:u w:val="single"/>
        </w:rPr>
        <w:t xml:space="preserve"> </w:t>
      </w:r>
      <w:r w:rsidRPr="00EE570E">
        <w:rPr>
          <w:color w:val="auto"/>
          <w:u w:val="single"/>
        </w:rPr>
        <w:t>aligning program goals to meet those needs, (iii) clearly</w:t>
      </w:r>
      <w:r w:rsidR="00EE0767" w:rsidRPr="00EE570E">
        <w:rPr>
          <w:color w:val="auto"/>
          <w:u w:val="single"/>
        </w:rPr>
        <w:t xml:space="preserve"> </w:t>
      </w:r>
      <w:r w:rsidRPr="00EE570E">
        <w:rPr>
          <w:color w:val="auto"/>
          <w:u w:val="single"/>
        </w:rPr>
        <w:t>articulating policies, especially around role boundaries and</w:t>
      </w:r>
      <w:r w:rsidR="00EE0767" w:rsidRPr="00EE570E">
        <w:rPr>
          <w:color w:val="auto"/>
          <w:u w:val="single"/>
        </w:rPr>
        <w:t xml:space="preserve"> </w:t>
      </w:r>
      <w:r w:rsidRPr="00EE570E">
        <w:rPr>
          <w:color w:val="auto"/>
          <w:u w:val="single"/>
        </w:rPr>
        <w:t>confidentiality, (iv) systematic screening with defined</w:t>
      </w:r>
      <w:r w:rsidR="00EE0767" w:rsidRPr="00EE570E">
        <w:rPr>
          <w:color w:val="auto"/>
          <w:u w:val="single"/>
        </w:rPr>
        <w:t xml:space="preserve"> </w:t>
      </w:r>
      <w:r w:rsidRPr="00EE570E">
        <w:rPr>
          <w:color w:val="auto"/>
          <w:u w:val="single"/>
        </w:rPr>
        <w:t>selection criteria for peer supporters, such as communication</w:t>
      </w:r>
      <w:r w:rsidR="00EE0767" w:rsidRPr="00EE570E">
        <w:rPr>
          <w:color w:val="auto"/>
          <w:u w:val="single"/>
        </w:rPr>
        <w:t xml:space="preserve"> </w:t>
      </w:r>
      <w:r w:rsidRPr="00EE570E">
        <w:rPr>
          <w:color w:val="auto"/>
          <w:u w:val="single"/>
        </w:rPr>
        <w:t xml:space="preserve">skills, leadership ability, character, </w:t>
      </w:r>
      <w:r w:rsidRPr="00EE570E">
        <w:rPr>
          <w:color w:val="auto"/>
          <w:u w:val="single"/>
        </w:rPr>
        <w:lastRenderedPageBreak/>
        <w:t>previous experience or</w:t>
      </w:r>
      <w:r w:rsidR="00EE0767" w:rsidRPr="00EE570E">
        <w:rPr>
          <w:color w:val="auto"/>
          <w:u w:val="single"/>
        </w:rPr>
        <w:t xml:space="preserve"> </w:t>
      </w:r>
      <w:r w:rsidRPr="00EE570E">
        <w:rPr>
          <w:color w:val="auto"/>
          <w:u w:val="single"/>
        </w:rPr>
        <w:t>training, and ability to serve as a positive role model, (v)</w:t>
      </w:r>
      <w:r w:rsidR="00EE0767" w:rsidRPr="00EE570E">
        <w:rPr>
          <w:color w:val="auto"/>
          <w:u w:val="single"/>
        </w:rPr>
        <w:t xml:space="preserve"> </w:t>
      </w:r>
      <w:r w:rsidRPr="00EE570E">
        <w:rPr>
          <w:color w:val="auto"/>
          <w:u w:val="single"/>
        </w:rPr>
        <w:t>identifying benefits from peer status, such as experiential</w:t>
      </w:r>
      <w:r w:rsidR="00EE0767" w:rsidRPr="00EE570E">
        <w:rPr>
          <w:color w:val="auto"/>
          <w:u w:val="single"/>
        </w:rPr>
        <w:t xml:space="preserve"> </w:t>
      </w:r>
      <w:r w:rsidRPr="00EE570E">
        <w:rPr>
          <w:color w:val="auto"/>
          <w:u w:val="single"/>
        </w:rPr>
        <w:t>learning, social support, leadership, and improved</w:t>
      </w:r>
      <w:r w:rsidR="00EE0767" w:rsidRPr="00EE570E">
        <w:rPr>
          <w:color w:val="auto"/>
          <w:u w:val="single"/>
        </w:rPr>
        <w:t xml:space="preserve"> </w:t>
      </w:r>
      <w:r w:rsidRPr="00EE570E">
        <w:rPr>
          <w:color w:val="auto"/>
          <w:u w:val="single"/>
        </w:rPr>
        <w:t>self-confidence, (vi) continuing education for peer supporters</w:t>
      </w:r>
      <w:r w:rsidR="00EE0767" w:rsidRPr="00EE570E">
        <w:rPr>
          <w:color w:val="auto"/>
          <w:u w:val="single"/>
        </w:rPr>
        <w:t xml:space="preserve"> </w:t>
      </w:r>
      <w:r w:rsidRPr="00EE570E">
        <w:rPr>
          <w:color w:val="auto"/>
          <w:u w:val="single"/>
        </w:rPr>
        <w:t>to support each other and improve peer support skills, and</w:t>
      </w:r>
      <w:r w:rsidR="00EE0767" w:rsidRPr="00EE570E">
        <w:rPr>
          <w:color w:val="auto"/>
          <w:u w:val="single"/>
        </w:rPr>
        <w:t xml:space="preserve"> </w:t>
      </w:r>
      <w:r w:rsidRPr="00EE570E">
        <w:rPr>
          <w:color w:val="auto"/>
          <w:u w:val="single"/>
        </w:rPr>
        <w:t>(vii) flexibility in availability by offering services through</w:t>
      </w:r>
      <w:r w:rsidR="00EE0767" w:rsidRPr="00EE570E">
        <w:rPr>
          <w:color w:val="auto"/>
          <w:u w:val="single"/>
        </w:rPr>
        <w:t xml:space="preserve"> </w:t>
      </w:r>
      <w:r w:rsidRPr="00EE570E">
        <w:rPr>
          <w:color w:val="auto"/>
          <w:u w:val="single"/>
        </w:rPr>
        <w:t>drop-in immediate support and the ability to book appointments.</w:t>
      </w:r>
    </w:p>
    <w:p w14:paraId="6AB48A80" w14:textId="3300A69F" w:rsidR="00D61242" w:rsidRPr="00EE570E" w:rsidRDefault="00D61242" w:rsidP="00B103FD">
      <w:pPr>
        <w:pStyle w:val="SectionHeading"/>
        <w:rPr>
          <w:color w:val="auto"/>
          <w:u w:val="single"/>
        </w:rPr>
      </w:pPr>
      <w:bookmarkStart w:id="2" w:name="_Hlk93579620"/>
      <w:r w:rsidRPr="00EE570E">
        <w:rPr>
          <w:color w:val="auto"/>
          <w:u w:val="single"/>
        </w:rPr>
        <w:t xml:space="preserve">§18B-21-7. </w:t>
      </w:r>
      <w:bookmarkEnd w:id="2"/>
      <w:r w:rsidR="00CC128C" w:rsidRPr="00EE570E">
        <w:rPr>
          <w:color w:val="auto"/>
          <w:u w:val="single"/>
        </w:rPr>
        <w:t>Local Assistance.</w:t>
      </w:r>
    </w:p>
    <w:p w14:paraId="56053CD9" w14:textId="77777777" w:rsidR="00B103FD" w:rsidRPr="00EE570E" w:rsidRDefault="00B103FD" w:rsidP="00952372">
      <w:pPr>
        <w:pStyle w:val="EnactingSection"/>
        <w:rPr>
          <w:color w:val="auto"/>
          <w:u w:val="single"/>
        </w:rPr>
        <w:sectPr w:rsidR="00B103FD" w:rsidRPr="00EE570E" w:rsidSect="004766C6">
          <w:type w:val="continuous"/>
          <w:pgSz w:w="12240" w:h="15840" w:code="1"/>
          <w:pgMar w:top="1440" w:right="1440" w:bottom="1440" w:left="1440" w:header="720" w:footer="720" w:gutter="0"/>
          <w:lnNumType w:countBy="1" w:restart="newSection"/>
          <w:cols w:space="720"/>
          <w:docGrid w:linePitch="360"/>
        </w:sectPr>
      </w:pPr>
    </w:p>
    <w:p w14:paraId="49E87A3B" w14:textId="7F55C281" w:rsidR="00CC128C" w:rsidRPr="00EE570E" w:rsidRDefault="00CC128C" w:rsidP="00B103FD">
      <w:pPr>
        <w:pStyle w:val="SectionBody"/>
        <w:rPr>
          <w:color w:val="auto"/>
          <w:u w:val="single"/>
        </w:rPr>
      </w:pPr>
      <w:r w:rsidRPr="00EE570E">
        <w:rPr>
          <w:color w:val="auto"/>
          <w:u w:val="single"/>
        </w:rPr>
        <w:t xml:space="preserve">(a) Each public college or university </w:t>
      </w:r>
      <w:r w:rsidR="00977310" w:rsidRPr="00EE570E">
        <w:rPr>
          <w:color w:val="auto"/>
          <w:u w:val="single"/>
        </w:rPr>
        <w:t>shall</w:t>
      </w:r>
      <w:r w:rsidRPr="00EE570E">
        <w:rPr>
          <w:color w:val="auto"/>
          <w:u w:val="single"/>
        </w:rPr>
        <w:t xml:space="preserve"> form strategic partnerships with local mental health service providers to improve overall campus mental wellness and augment on-campus capacity. The strategic partnerships </w:t>
      </w:r>
      <w:r w:rsidR="008864DB" w:rsidRPr="00EE570E">
        <w:rPr>
          <w:color w:val="auto"/>
          <w:u w:val="single"/>
        </w:rPr>
        <w:t>shall</w:t>
      </w:r>
      <w:r w:rsidRPr="00EE570E">
        <w:rPr>
          <w:color w:val="auto"/>
          <w:u w:val="single"/>
        </w:rPr>
        <w:t xml:space="preserve"> include linkage agreements with off-campus mental health service providers that establish a foundation for referrals for students when needs cannot be met on campus due to capacity or preference of the student. The strategic partnerships </w:t>
      </w:r>
      <w:r w:rsidR="008864DB" w:rsidRPr="00EE570E">
        <w:rPr>
          <w:color w:val="auto"/>
          <w:u w:val="single"/>
        </w:rPr>
        <w:t>shall</w:t>
      </w:r>
      <w:r w:rsidRPr="00EE570E">
        <w:rPr>
          <w:color w:val="auto"/>
          <w:u w:val="single"/>
        </w:rPr>
        <w:t xml:space="preserve"> also include (i) avenues for on-campus and off-campus mental health service providers to increase visibility to students via marketing and outreach, (ii) opportunities to engage the student body through student outreach initiatives like mindfulness workshops or campus-wide wellness fairs, and (iii) opportunities to support awareness and training requirements under this Act.</w:t>
      </w:r>
      <w:r w:rsidR="002D6167" w:rsidRPr="00EE570E">
        <w:rPr>
          <w:color w:val="auto"/>
          <w:u w:val="single"/>
        </w:rPr>
        <w:t xml:space="preserve"> </w:t>
      </w:r>
    </w:p>
    <w:p w14:paraId="604000B1" w14:textId="2D1601FD" w:rsidR="00CC128C" w:rsidRPr="00EE570E" w:rsidRDefault="00CC128C" w:rsidP="00B103FD">
      <w:pPr>
        <w:pStyle w:val="SectionBody"/>
        <w:rPr>
          <w:color w:val="auto"/>
          <w:u w:val="single"/>
        </w:rPr>
      </w:pPr>
      <w:r w:rsidRPr="00EE570E">
        <w:rPr>
          <w:color w:val="auto"/>
          <w:u w:val="single"/>
        </w:rPr>
        <w:t>(b) Through a combination of on-campus capacity, off-campus linkage agreements with mental health service providers, and contracted telehealth therapy services, each public college or university shall attempt to meet</w:t>
      </w:r>
      <w:r w:rsidR="00DC5711" w:rsidRPr="00EE570E">
        <w:rPr>
          <w:color w:val="auto"/>
          <w:u w:val="single"/>
        </w:rPr>
        <w:t xml:space="preserve"> national standards regarding counselor to student ratio</w:t>
      </w:r>
      <w:r w:rsidRPr="00EE570E">
        <w:rPr>
          <w:color w:val="auto"/>
          <w:u w:val="single"/>
        </w:rPr>
        <w:t xml:space="preserve">. Two years after the effective date of this Act, and once every </w:t>
      </w:r>
      <w:r w:rsidR="008679EE" w:rsidRPr="00EE570E">
        <w:rPr>
          <w:color w:val="auto"/>
          <w:u w:val="single"/>
        </w:rPr>
        <w:t>five</w:t>
      </w:r>
      <w:r w:rsidRPr="00EE570E">
        <w:rPr>
          <w:color w:val="auto"/>
          <w:u w:val="single"/>
        </w:rPr>
        <w:t xml:space="preserve"> years thereafter, the Technical Assistance Center developed under </w:t>
      </w:r>
      <w:r w:rsidR="005227CF" w:rsidRPr="00EE570E">
        <w:rPr>
          <w:color w:val="auto"/>
          <w:u w:val="single"/>
        </w:rPr>
        <w:t>§18B-21-8</w:t>
      </w:r>
      <w:r w:rsidR="00977310" w:rsidRPr="00EE570E">
        <w:rPr>
          <w:color w:val="auto"/>
          <w:u w:val="single"/>
        </w:rPr>
        <w:t xml:space="preserve"> of </w:t>
      </w:r>
      <w:r w:rsidR="008679EE" w:rsidRPr="00EE570E">
        <w:rPr>
          <w:color w:val="auto"/>
          <w:u w:val="single"/>
        </w:rPr>
        <w:t>this</w:t>
      </w:r>
      <w:r w:rsidR="00977310" w:rsidRPr="00EE570E">
        <w:rPr>
          <w:color w:val="auto"/>
          <w:u w:val="single"/>
        </w:rPr>
        <w:t xml:space="preserve"> code</w:t>
      </w:r>
      <w:r w:rsidR="005227CF" w:rsidRPr="00EE570E">
        <w:rPr>
          <w:b/>
          <w:bCs/>
          <w:i/>
          <w:iCs/>
          <w:color w:val="auto"/>
          <w:u w:val="single"/>
        </w:rPr>
        <w:t xml:space="preserve"> </w:t>
      </w:r>
      <w:r w:rsidR="00DC5711" w:rsidRPr="00EE570E">
        <w:rPr>
          <w:color w:val="auto"/>
          <w:u w:val="single"/>
        </w:rPr>
        <w:t>shall</w:t>
      </w:r>
      <w:r w:rsidRPr="00EE570E">
        <w:rPr>
          <w:color w:val="auto"/>
          <w:u w:val="single"/>
        </w:rPr>
        <w:t xml:space="preserve"> propose to </w:t>
      </w:r>
      <w:r w:rsidR="00DC5711" w:rsidRPr="00EE570E">
        <w:rPr>
          <w:color w:val="auto"/>
          <w:u w:val="single"/>
        </w:rPr>
        <w:t xml:space="preserve">the West Virginia Higher Education Policy Commission (HEPC) and the Community and Technical College System of West Virginia (CTCS) </w:t>
      </w:r>
      <w:r w:rsidRPr="00EE570E">
        <w:rPr>
          <w:color w:val="auto"/>
          <w:u w:val="single"/>
        </w:rPr>
        <w:t xml:space="preserve">an updated ratio based on actual ratios in this </w:t>
      </w:r>
      <w:r w:rsidR="008679EE" w:rsidRPr="00EE570E">
        <w:rPr>
          <w:color w:val="auto"/>
          <w:u w:val="single"/>
        </w:rPr>
        <w:t>s</w:t>
      </w:r>
      <w:r w:rsidRPr="00EE570E">
        <w:rPr>
          <w:color w:val="auto"/>
          <w:u w:val="single"/>
        </w:rPr>
        <w:t>tate and any new information related to appropriate benchmarks for clinician-to-student ratios</w:t>
      </w:r>
      <w:r w:rsidR="00DC5711" w:rsidRPr="00EE570E">
        <w:rPr>
          <w:color w:val="auto"/>
          <w:u w:val="single"/>
        </w:rPr>
        <w:t xml:space="preserve"> with the goal to meet national standards</w:t>
      </w:r>
      <w:r w:rsidRPr="00EE570E">
        <w:rPr>
          <w:color w:val="auto"/>
          <w:u w:val="single"/>
        </w:rPr>
        <w:t xml:space="preserve">. </w:t>
      </w:r>
    </w:p>
    <w:p w14:paraId="3FE4BAAB" w14:textId="50C227F9" w:rsidR="007648E4" w:rsidRPr="00EE570E" w:rsidRDefault="00CC128C" w:rsidP="00B103FD">
      <w:pPr>
        <w:pStyle w:val="SectionBody"/>
        <w:rPr>
          <w:color w:val="auto"/>
          <w:u w:val="single"/>
        </w:rPr>
      </w:pPr>
      <w:r w:rsidRPr="00EE570E">
        <w:rPr>
          <w:color w:val="auto"/>
          <w:u w:val="single"/>
        </w:rPr>
        <w:t xml:space="preserve">(c) Each public college or university </w:t>
      </w:r>
      <w:r w:rsidR="00977310" w:rsidRPr="00EE570E">
        <w:rPr>
          <w:color w:val="auto"/>
          <w:u w:val="single"/>
        </w:rPr>
        <w:t>shall</w:t>
      </w:r>
      <w:r w:rsidRPr="00EE570E">
        <w:rPr>
          <w:color w:val="auto"/>
          <w:u w:val="single"/>
        </w:rPr>
        <w:t xml:space="preserve"> work with local resources, such as on-campus mental health counseling centers or wellness centers, local mental health service providers, or </w:t>
      </w:r>
      <w:r w:rsidRPr="00EE570E">
        <w:rPr>
          <w:color w:val="auto"/>
          <w:u w:val="single"/>
        </w:rPr>
        <w:lastRenderedPageBreak/>
        <w:t>non-providers, such as affiliates of the National Alliance on Mental Illness, and any other resources to meet the awareness and training requirements of this Act.</w:t>
      </w:r>
      <w:r w:rsidR="007648E4" w:rsidRPr="00EE570E">
        <w:rPr>
          <w:color w:val="auto"/>
          <w:u w:val="single"/>
        </w:rPr>
        <w:t xml:space="preserve">  </w:t>
      </w:r>
    </w:p>
    <w:p w14:paraId="142F2F5E" w14:textId="44324CD2" w:rsidR="00D61242" w:rsidRPr="00EE570E" w:rsidRDefault="007648E4" w:rsidP="00B103FD">
      <w:pPr>
        <w:pStyle w:val="SectionBody"/>
        <w:rPr>
          <w:color w:val="auto"/>
          <w:u w:val="single"/>
        </w:rPr>
      </w:pPr>
      <w:r w:rsidRPr="00EE570E">
        <w:rPr>
          <w:color w:val="auto"/>
          <w:u w:val="single"/>
        </w:rPr>
        <w:t>(d) A statewide Campus Mental Health Hotline shall be established through a contract with a West Virginia vendor who currently provides the 877HELP304, Jobs and Hope WV, Suicide Prevention Lifeline, WV 211, and 844 HELP4WV hotlines to provide immediate crisis support and swift referrals to mental health providers for college students in need of immediate support.</w:t>
      </w:r>
    </w:p>
    <w:p w14:paraId="11BA63E9" w14:textId="235CF007" w:rsidR="001C1ADE" w:rsidRPr="00EE570E" w:rsidRDefault="007648E4" w:rsidP="00B103FD">
      <w:pPr>
        <w:pStyle w:val="SectionBody"/>
        <w:rPr>
          <w:color w:val="auto"/>
          <w:u w:val="single"/>
        </w:rPr>
      </w:pPr>
      <w:r w:rsidRPr="00EE570E">
        <w:rPr>
          <w:color w:val="auto"/>
          <w:u w:val="single"/>
        </w:rPr>
        <w:t>(e</w:t>
      </w:r>
      <w:r w:rsidR="00ED3D17" w:rsidRPr="00EE570E">
        <w:rPr>
          <w:color w:val="auto"/>
          <w:u w:val="single"/>
        </w:rPr>
        <w:t xml:space="preserve">)  </w:t>
      </w:r>
      <w:r w:rsidR="002D6167" w:rsidRPr="00EE570E">
        <w:rPr>
          <w:color w:val="auto"/>
          <w:u w:val="single"/>
        </w:rPr>
        <w:t>Expansion of mental health and substance use prevention efforts through partnership with the state’s prevention lead organizations and college’s academic and student services departments shall be encouraged. The West Virginia Collegiate Initiative to Advance Healthy Campus Communities (WVCIA) currently provides a network with resources for institutions to promote prevention efforts. Coordination with WVCIA will increase campus-based efforts addressing substance misuse and suicide prevention.</w:t>
      </w:r>
      <w:r w:rsidR="001C1ADE" w:rsidRPr="00EE570E">
        <w:rPr>
          <w:color w:val="auto"/>
          <w:u w:val="single"/>
        </w:rPr>
        <w:t xml:space="preserve"> </w:t>
      </w:r>
    </w:p>
    <w:p w14:paraId="3B7513CD" w14:textId="05A92F34" w:rsidR="00D41BE4" w:rsidRPr="00EE570E" w:rsidRDefault="00D41BE4" w:rsidP="00B103FD">
      <w:pPr>
        <w:pStyle w:val="SectionBody"/>
        <w:rPr>
          <w:color w:val="auto"/>
          <w:u w:val="single"/>
        </w:rPr>
      </w:pPr>
      <w:r w:rsidRPr="00EE570E">
        <w:rPr>
          <w:color w:val="auto"/>
          <w:u w:val="single"/>
        </w:rPr>
        <w:t>(</w:t>
      </w:r>
      <w:r w:rsidR="00A22A2F" w:rsidRPr="00EE570E">
        <w:rPr>
          <w:color w:val="auto"/>
          <w:u w:val="single"/>
        </w:rPr>
        <w:t>f</w:t>
      </w:r>
      <w:r w:rsidRPr="00EE570E">
        <w:rPr>
          <w:color w:val="auto"/>
          <w:u w:val="single"/>
        </w:rPr>
        <w:t>)  Collegiate recovery programs support students in recovery by promoting a healthy, balanced, and meaningful life on campus. They provide the support and resources necessary for students to thrive in their recovery and develop meaning and purpose as they move forward in life. Any public college or university campus without a recovery program will be provided resources for its creation and those with a recovery program will be part of the strategic partnership to improve overall campus mental wellness.</w:t>
      </w:r>
    </w:p>
    <w:p w14:paraId="552A5961" w14:textId="0A4F4232" w:rsidR="00CC128C" w:rsidRPr="00EE570E" w:rsidRDefault="00172DA1" w:rsidP="00B103FD">
      <w:pPr>
        <w:pStyle w:val="SectionHeading"/>
        <w:rPr>
          <w:color w:val="auto"/>
          <w:u w:val="single"/>
        </w:rPr>
      </w:pPr>
      <w:r w:rsidRPr="00EE570E">
        <w:rPr>
          <w:color w:val="auto"/>
          <w:u w:val="single"/>
        </w:rPr>
        <w:t xml:space="preserve">§18B-21-8. </w:t>
      </w:r>
      <w:r w:rsidR="00886C7F" w:rsidRPr="00EE570E">
        <w:rPr>
          <w:color w:val="auto"/>
          <w:u w:val="single"/>
        </w:rPr>
        <w:t>Technical Assistance Center.</w:t>
      </w:r>
    </w:p>
    <w:p w14:paraId="45201687" w14:textId="77777777" w:rsidR="00B103FD" w:rsidRPr="00EE570E" w:rsidRDefault="00B103FD" w:rsidP="00F82C78">
      <w:pPr>
        <w:pStyle w:val="EnactingSection"/>
        <w:rPr>
          <w:color w:val="auto"/>
          <w:u w:val="single"/>
        </w:rPr>
        <w:sectPr w:rsidR="00B103FD" w:rsidRPr="00EE570E" w:rsidSect="004766C6">
          <w:type w:val="continuous"/>
          <w:pgSz w:w="12240" w:h="15840" w:code="1"/>
          <w:pgMar w:top="1440" w:right="1440" w:bottom="1440" w:left="1440" w:header="720" w:footer="720" w:gutter="0"/>
          <w:lnNumType w:countBy="1" w:restart="newSection"/>
          <w:cols w:space="720"/>
          <w:docGrid w:linePitch="360"/>
        </w:sectPr>
      </w:pPr>
      <w:bookmarkStart w:id="3" w:name="_Hlk93668252"/>
    </w:p>
    <w:p w14:paraId="3F33FA75" w14:textId="27AA237C" w:rsidR="00886C7F" w:rsidRPr="00EE570E" w:rsidRDefault="00886C7F" w:rsidP="00B103FD">
      <w:pPr>
        <w:pStyle w:val="SectionBody"/>
        <w:rPr>
          <w:color w:val="auto"/>
          <w:u w:val="single"/>
        </w:rPr>
      </w:pPr>
      <w:r w:rsidRPr="00EE570E">
        <w:rPr>
          <w:color w:val="auto"/>
          <w:u w:val="single"/>
        </w:rPr>
        <w:t>The West Virginia Higher Education Policy Commission (HEPC)</w:t>
      </w:r>
      <w:r w:rsidR="008B00C9" w:rsidRPr="00EE570E">
        <w:rPr>
          <w:color w:val="auto"/>
          <w:u w:val="single"/>
        </w:rPr>
        <w:t xml:space="preserve"> and the Community and Technical College System of West Virginia (CTCS)</w:t>
      </w:r>
      <w:r w:rsidRPr="00EE570E">
        <w:rPr>
          <w:color w:val="auto"/>
          <w:u w:val="single"/>
        </w:rPr>
        <w:t xml:space="preserve"> shall </w:t>
      </w:r>
      <w:r w:rsidR="008B00C9" w:rsidRPr="00EE570E">
        <w:rPr>
          <w:color w:val="auto"/>
          <w:u w:val="single"/>
        </w:rPr>
        <w:t xml:space="preserve">work in collaboration to </w:t>
      </w:r>
      <w:bookmarkStart w:id="4" w:name="_Hlk93665689"/>
      <w:r w:rsidRPr="00EE570E">
        <w:rPr>
          <w:color w:val="auto"/>
          <w:u w:val="single"/>
        </w:rPr>
        <w:t>develop a Technical Assistance Center</w:t>
      </w:r>
      <w:bookmarkEnd w:id="3"/>
      <w:r w:rsidRPr="00EE570E">
        <w:rPr>
          <w:color w:val="auto"/>
          <w:u w:val="single"/>
        </w:rPr>
        <w:t xml:space="preserve"> that is responsible for all of the following:</w:t>
      </w:r>
    </w:p>
    <w:p w14:paraId="2187C3C1" w14:textId="563D0EC6" w:rsidR="00886C7F" w:rsidRPr="00EE570E" w:rsidRDefault="00886C7F" w:rsidP="00B103FD">
      <w:pPr>
        <w:pStyle w:val="SectionBody"/>
        <w:rPr>
          <w:color w:val="auto"/>
          <w:u w:val="single"/>
        </w:rPr>
      </w:pPr>
      <w:r w:rsidRPr="00EE570E">
        <w:rPr>
          <w:color w:val="auto"/>
          <w:u w:val="single"/>
        </w:rPr>
        <w:t>(1) Developing standardized policies for medical leave related to mental health conditions for students of a public college or university, which may be adopted by the public college or university.</w:t>
      </w:r>
    </w:p>
    <w:p w14:paraId="206DFF3E" w14:textId="71C5E1C3" w:rsidR="00886C7F" w:rsidRPr="00EE570E" w:rsidRDefault="00886C7F" w:rsidP="00B103FD">
      <w:pPr>
        <w:pStyle w:val="SectionBody"/>
        <w:rPr>
          <w:color w:val="auto"/>
          <w:u w:val="single"/>
        </w:rPr>
      </w:pPr>
      <w:r w:rsidRPr="00EE570E">
        <w:rPr>
          <w:color w:val="auto"/>
          <w:u w:val="single"/>
        </w:rPr>
        <w:t xml:space="preserve">(2) Providing tailored support to public colleges or universities in reviewing policies related </w:t>
      </w:r>
      <w:r w:rsidRPr="00EE570E">
        <w:rPr>
          <w:color w:val="auto"/>
          <w:u w:val="single"/>
        </w:rPr>
        <w:lastRenderedPageBreak/>
        <w:t>to students living with mental health conditions and their academic standing.</w:t>
      </w:r>
    </w:p>
    <w:p w14:paraId="261E637B" w14:textId="293F6D7F" w:rsidR="00886C7F" w:rsidRPr="00EE570E" w:rsidRDefault="00886C7F" w:rsidP="00B103FD">
      <w:pPr>
        <w:pStyle w:val="SectionBody"/>
        <w:rPr>
          <w:color w:val="auto"/>
          <w:u w:val="single"/>
        </w:rPr>
      </w:pPr>
      <w:r w:rsidRPr="00EE570E">
        <w:rPr>
          <w:color w:val="auto"/>
          <w:u w:val="single"/>
        </w:rPr>
        <w:t>(3) Establishing initial standards for policies and procedures</w:t>
      </w:r>
      <w:r w:rsidR="00FD609E" w:rsidRPr="00EE570E">
        <w:rPr>
          <w:color w:val="auto"/>
          <w:u w:val="single"/>
        </w:rPr>
        <w:t>.</w:t>
      </w:r>
    </w:p>
    <w:p w14:paraId="1B6CBD18" w14:textId="2C5A29DD" w:rsidR="00886C7F" w:rsidRPr="00EE570E" w:rsidRDefault="00886C7F" w:rsidP="00B103FD">
      <w:pPr>
        <w:pStyle w:val="SectionBody"/>
        <w:rPr>
          <w:color w:val="auto"/>
          <w:u w:val="single"/>
        </w:rPr>
      </w:pPr>
      <w:r w:rsidRPr="00EE570E">
        <w:rPr>
          <w:color w:val="auto"/>
          <w:u w:val="single"/>
        </w:rPr>
        <w:t>(4) Disseminating best practices around peer support programs, including widely accepted selection criteria for individuals serving in a peer support role.</w:t>
      </w:r>
    </w:p>
    <w:p w14:paraId="2C819F21" w14:textId="025C7AFD" w:rsidR="00886C7F" w:rsidRPr="00EE570E" w:rsidRDefault="00886C7F" w:rsidP="00B103FD">
      <w:pPr>
        <w:pStyle w:val="SectionBody"/>
        <w:rPr>
          <w:color w:val="auto"/>
          <w:u w:val="single"/>
        </w:rPr>
      </w:pPr>
      <w:r w:rsidRPr="00EE570E">
        <w:rPr>
          <w:color w:val="auto"/>
          <w:u w:val="single"/>
        </w:rPr>
        <w:t xml:space="preserve">(5) Developing statewide standards and best practices for partnerships between local mental health agencies and college campuses across this </w:t>
      </w:r>
      <w:r w:rsidR="008679EE" w:rsidRPr="00EE570E">
        <w:rPr>
          <w:color w:val="auto"/>
          <w:u w:val="single"/>
        </w:rPr>
        <w:t>s</w:t>
      </w:r>
      <w:r w:rsidRPr="00EE570E">
        <w:rPr>
          <w:color w:val="auto"/>
          <w:u w:val="single"/>
        </w:rPr>
        <w:t>tate.</w:t>
      </w:r>
    </w:p>
    <w:p w14:paraId="0BCCF433" w14:textId="3077282C" w:rsidR="00886C7F" w:rsidRPr="00EE570E" w:rsidRDefault="00886C7F" w:rsidP="00B103FD">
      <w:pPr>
        <w:pStyle w:val="SectionBody"/>
        <w:rPr>
          <w:color w:val="auto"/>
          <w:u w:val="single"/>
        </w:rPr>
      </w:pPr>
      <w:r w:rsidRPr="00EE570E">
        <w:rPr>
          <w:color w:val="auto"/>
          <w:u w:val="single"/>
        </w:rPr>
        <w:t xml:space="preserve">(6) </w:t>
      </w:r>
      <w:bookmarkStart w:id="5" w:name="_Hlk93668583"/>
      <w:r w:rsidRPr="00EE570E">
        <w:rPr>
          <w:color w:val="auto"/>
          <w:u w:val="single"/>
        </w:rPr>
        <w:t xml:space="preserve">Collecting, analyzing, and disseminating data related to mental health needs and academic engagement across this </w:t>
      </w:r>
      <w:r w:rsidR="008679EE" w:rsidRPr="00EE570E">
        <w:rPr>
          <w:color w:val="auto"/>
          <w:u w:val="single"/>
        </w:rPr>
        <w:t>s</w:t>
      </w:r>
      <w:r w:rsidRPr="00EE570E">
        <w:rPr>
          <w:color w:val="auto"/>
          <w:u w:val="single"/>
        </w:rPr>
        <w:t>tate.</w:t>
      </w:r>
      <w:bookmarkEnd w:id="5"/>
    </w:p>
    <w:p w14:paraId="5EFD25F1" w14:textId="702BFB75" w:rsidR="00886C7F" w:rsidRPr="00EE570E" w:rsidRDefault="00886C7F" w:rsidP="00B103FD">
      <w:pPr>
        <w:pStyle w:val="SectionBody"/>
        <w:rPr>
          <w:color w:val="auto"/>
          <w:u w:val="single"/>
        </w:rPr>
      </w:pPr>
      <w:r w:rsidRPr="00EE570E">
        <w:rPr>
          <w:color w:val="auto"/>
          <w:u w:val="single"/>
        </w:rPr>
        <w:t>(7) Housing data collected by each public college or university related t</w:t>
      </w:r>
      <w:r w:rsidR="0048407C" w:rsidRPr="00EE570E">
        <w:rPr>
          <w:color w:val="auto"/>
          <w:u w:val="single"/>
        </w:rPr>
        <w:t xml:space="preserve">o </w:t>
      </w:r>
      <w:r w:rsidR="00FD609E" w:rsidRPr="00EE570E">
        <w:rPr>
          <w:color w:val="auto"/>
          <w:u w:val="single"/>
        </w:rPr>
        <w:t xml:space="preserve">section </w:t>
      </w:r>
      <w:r w:rsidR="008679EE" w:rsidRPr="00EE570E">
        <w:rPr>
          <w:color w:val="auto"/>
          <w:u w:val="single"/>
        </w:rPr>
        <w:t>nine</w:t>
      </w:r>
      <w:r w:rsidRPr="00EE570E">
        <w:rPr>
          <w:color w:val="auto"/>
          <w:u w:val="single"/>
        </w:rPr>
        <w:t xml:space="preserve"> </w:t>
      </w:r>
      <w:r w:rsidR="00977310" w:rsidRPr="00EE570E">
        <w:rPr>
          <w:color w:val="auto"/>
          <w:u w:val="single"/>
        </w:rPr>
        <w:t>of th</w:t>
      </w:r>
      <w:r w:rsidR="00FD609E" w:rsidRPr="00EE570E">
        <w:rPr>
          <w:color w:val="auto"/>
          <w:u w:val="single"/>
        </w:rPr>
        <w:t>is</w:t>
      </w:r>
      <w:r w:rsidR="00977310" w:rsidRPr="00EE570E">
        <w:rPr>
          <w:color w:val="auto"/>
          <w:u w:val="single"/>
        </w:rPr>
        <w:t xml:space="preserve"> </w:t>
      </w:r>
      <w:r w:rsidR="003670DC" w:rsidRPr="00EE570E">
        <w:rPr>
          <w:color w:val="auto"/>
          <w:u w:val="single"/>
        </w:rPr>
        <w:t>article</w:t>
      </w:r>
      <w:r w:rsidR="00977310" w:rsidRPr="00EE570E">
        <w:rPr>
          <w:color w:val="auto"/>
          <w:u w:val="single"/>
        </w:rPr>
        <w:t xml:space="preserve"> </w:t>
      </w:r>
      <w:r w:rsidRPr="00EE570E">
        <w:rPr>
          <w:color w:val="auto"/>
          <w:u w:val="single"/>
        </w:rPr>
        <w:t>and analyzing and disseminating best practices to each public college or university and the public based on that data.</w:t>
      </w:r>
    </w:p>
    <w:p w14:paraId="72435188" w14:textId="50EA7224" w:rsidR="00886C7F" w:rsidRPr="00EE570E" w:rsidRDefault="00886C7F" w:rsidP="00B103FD">
      <w:pPr>
        <w:pStyle w:val="SectionBody"/>
        <w:rPr>
          <w:color w:val="auto"/>
          <w:u w:val="single"/>
        </w:rPr>
      </w:pPr>
      <w:r w:rsidRPr="00EE570E">
        <w:rPr>
          <w:color w:val="auto"/>
          <w:u w:val="single"/>
        </w:rPr>
        <w:t>(8) Monitoring and evaluating linkage agreements under to ensure capacity is met by each public college or university.</w:t>
      </w:r>
    </w:p>
    <w:p w14:paraId="3CD7057B" w14:textId="2F6F2758" w:rsidR="00172DA1" w:rsidRPr="00EE570E" w:rsidRDefault="00886C7F" w:rsidP="00B103FD">
      <w:pPr>
        <w:pStyle w:val="SectionBody"/>
        <w:rPr>
          <w:color w:val="auto"/>
          <w:u w:val="single"/>
        </w:rPr>
      </w:pPr>
      <w:r w:rsidRPr="00EE570E">
        <w:rPr>
          <w:color w:val="auto"/>
          <w:u w:val="single"/>
        </w:rPr>
        <w:t>(9) Facilitating a learning community across all public colleges or universities to support capacity building and learning across those institutions.</w:t>
      </w:r>
    </w:p>
    <w:p w14:paraId="5645339C" w14:textId="2A97D678" w:rsidR="00886C7F" w:rsidRPr="00EE570E" w:rsidRDefault="009C14F1" w:rsidP="00B103FD">
      <w:pPr>
        <w:pStyle w:val="SectionHeading"/>
        <w:rPr>
          <w:color w:val="auto"/>
          <w:u w:val="single"/>
        </w:rPr>
      </w:pPr>
      <w:bookmarkStart w:id="6" w:name="_Hlk93581984"/>
      <w:bookmarkEnd w:id="4"/>
      <w:r w:rsidRPr="00EE570E">
        <w:rPr>
          <w:color w:val="auto"/>
          <w:u w:val="single"/>
        </w:rPr>
        <w:t>§18B-21-9.  Evaluation.</w:t>
      </w:r>
    </w:p>
    <w:bookmarkEnd w:id="6"/>
    <w:p w14:paraId="0AE7283B" w14:textId="77777777" w:rsidR="00B103FD" w:rsidRPr="00EE570E" w:rsidRDefault="00B103FD" w:rsidP="00952372">
      <w:pPr>
        <w:pStyle w:val="EnactingSection"/>
        <w:rPr>
          <w:color w:val="auto"/>
          <w:u w:val="single"/>
        </w:rPr>
        <w:sectPr w:rsidR="00B103FD" w:rsidRPr="00EE570E" w:rsidSect="004766C6">
          <w:type w:val="continuous"/>
          <w:pgSz w:w="12240" w:h="15840" w:code="1"/>
          <w:pgMar w:top="1440" w:right="1440" w:bottom="1440" w:left="1440" w:header="720" w:footer="720" w:gutter="0"/>
          <w:lnNumType w:countBy="1" w:restart="newSection"/>
          <w:cols w:space="720"/>
          <w:docGrid w:linePitch="360"/>
        </w:sectPr>
      </w:pPr>
    </w:p>
    <w:p w14:paraId="7345FE95" w14:textId="16350400" w:rsidR="009C14F1" w:rsidRPr="00EE570E" w:rsidRDefault="009C14F1" w:rsidP="00B103FD">
      <w:pPr>
        <w:pStyle w:val="SectionBody"/>
        <w:rPr>
          <w:color w:val="auto"/>
          <w:u w:val="single"/>
        </w:rPr>
      </w:pPr>
      <w:r w:rsidRPr="00EE570E">
        <w:rPr>
          <w:color w:val="auto"/>
          <w:u w:val="single"/>
        </w:rPr>
        <w:t xml:space="preserve">Each public college or university </w:t>
      </w:r>
      <w:r w:rsidR="009506DE" w:rsidRPr="00EE570E">
        <w:rPr>
          <w:color w:val="auto"/>
          <w:u w:val="single"/>
        </w:rPr>
        <w:t>shall</w:t>
      </w:r>
      <w:r w:rsidRPr="00EE570E">
        <w:rPr>
          <w:color w:val="auto"/>
          <w:u w:val="single"/>
        </w:rPr>
        <w:t xml:space="preserve"> evaluate the following programs under this Act in the following manner:</w:t>
      </w:r>
    </w:p>
    <w:p w14:paraId="1DF9E1F7" w14:textId="688ED652" w:rsidR="009C14F1" w:rsidRPr="00EE570E" w:rsidRDefault="009C14F1" w:rsidP="00B103FD">
      <w:pPr>
        <w:pStyle w:val="SectionBody"/>
        <w:rPr>
          <w:color w:val="auto"/>
          <w:u w:val="single"/>
        </w:rPr>
      </w:pPr>
      <w:r w:rsidRPr="00EE570E">
        <w:rPr>
          <w:color w:val="auto"/>
          <w:u w:val="single"/>
        </w:rPr>
        <w:t xml:space="preserve">(1) Awareness and training programs </w:t>
      </w:r>
      <w:r w:rsidR="005227CF" w:rsidRPr="00EE570E">
        <w:rPr>
          <w:color w:val="auto"/>
          <w:u w:val="single"/>
        </w:rPr>
        <w:t xml:space="preserve">under </w:t>
      </w:r>
      <w:r w:rsidR="009506DE" w:rsidRPr="00EE570E">
        <w:rPr>
          <w:color w:val="auto"/>
          <w:u w:val="single"/>
        </w:rPr>
        <w:t xml:space="preserve">section </w:t>
      </w:r>
      <w:r w:rsidR="0049599C" w:rsidRPr="00EE570E">
        <w:rPr>
          <w:color w:val="auto"/>
          <w:u w:val="single"/>
        </w:rPr>
        <w:t>five</w:t>
      </w:r>
      <w:r w:rsidRPr="00EE570E">
        <w:rPr>
          <w:color w:val="auto"/>
          <w:u w:val="single"/>
        </w:rPr>
        <w:t xml:space="preserve"> </w:t>
      </w:r>
      <w:r w:rsidR="00333CC0" w:rsidRPr="00EE570E">
        <w:rPr>
          <w:color w:val="auto"/>
          <w:u w:val="single"/>
        </w:rPr>
        <w:t>of th</w:t>
      </w:r>
      <w:r w:rsidR="00952372" w:rsidRPr="00EE570E">
        <w:rPr>
          <w:color w:val="auto"/>
          <w:u w:val="single"/>
        </w:rPr>
        <w:t>is article</w:t>
      </w:r>
      <w:r w:rsidR="00333CC0" w:rsidRPr="00EE570E">
        <w:rPr>
          <w:color w:val="auto"/>
          <w:u w:val="single"/>
        </w:rPr>
        <w:t xml:space="preserve"> </w:t>
      </w:r>
      <w:r w:rsidR="009506DE" w:rsidRPr="00EE570E">
        <w:rPr>
          <w:color w:val="auto"/>
          <w:u w:val="single"/>
        </w:rPr>
        <w:t>shall</w:t>
      </w:r>
      <w:r w:rsidRPr="00EE570E">
        <w:rPr>
          <w:color w:val="auto"/>
          <w:u w:val="single"/>
        </w:rPr>
        <w:t xml:space="preserve"> be monitored for effectiveness and quality by the public college or university. Monitoring measures shall </w:t>
      </w:r>
      <w:r w:rsidR="00333CC0" w:rsidRPr="00EE570E">
        <w:rPr>
          <w:color w:val="auto"/>
          <w:u w:val="single"/>
        </w:rPr>
        <w:t>include but</w:t>
      </w:r>
      <w:r w:rsidRPr="00EE570E">
        <w:rPr>
          <w:color w:val="auto"/>
          <w:u w:val="single"/>
        </w:rPr>
        <w:t xml:space="preserve"> are not limited to: (i) increased understanding of mental health conditions, (ii) reduced stigma toward mental health conditions, (iii) increased understanding of mental health resources available to students, (iv) increased understanding of resources for mental health emergencies available to students, and (v) viewing each mental health resource website </w:t>
      </w:r>
      <w:r w:rsidR="00333CC0" w:rsidRPr="00EE570E">
        <w:rPr>
          <w:color w:val="auto"/>
          <w:u w:val="single"/>
        </w:rPr>
        <w:t>and</w:t>
      </w:r>
      <w:r w:rsidRPr="00EE570E">
        <w:rPr>
          <w:color w:val="auto"/>
          <w:u w:val="single"/>
        </w:rPr>
        <w:t xml:space="preserve"> mobile application of the public college or university.</w:t>
      </w:r>
    </w:p>
    <w:p w14:paraId="37EF2123" w14:textId="314A67EB" w:rsidR="009C14F1" w:rsidRPr="00EE570E" w:rsidRDefault="009C14F1" w:rsidP="00B103FD">
      <w:pPr>
        <w:pStyle w:val="SectionBody"/>
        <w:rPr>
          <w:color w:val="auto"/>
          <w:u w:val="single"/>
        </w:rPr>
      </w:pPr>
      <w:r w:rsidRPr="00EE570E">
        <w:rPr>
          <w:color w:val="auto"/>
          <w:u w:val="single"/>
        </w:rPr>
        <w:t>(2) Peer support programs under</w:t>
      </w:r>
      <w:r w:rsidR="005227CF" w:rsidRPr="00EE570E">
        <w:rPr>
          <w:color w:val="auto"/>
          <w:u w:val="single"/>
        </w:rPr>
        <w:t xml:space="preserve"> </w:t>
      </w:r>
      <w:r w:rsidR="009506DE" w:rsidRPr="00EE570E">
        <w:rPr>
          <w:color w:val="auto"/>
          <w:u w:val="single"/>
        </w:rPr>
        <w:t xml:space="preserve">section </w:t>
      </w:r>
      <w:r w:rsidR="0049599C" w:rsidRPr="00EE570E">
        <w:rPr>
          <w:color w:val="auto"/>
          <w:u w:val="single"/>
        </w:rPr>
        <w:t>six</w:t>
      </w:r>
      <w:r w:rsidR="005227CF" w:rsidRPr="00EE570E">
        <w:rPr>
          <w:color w:val="auto"/>
          <w:u w:val="single"/>
        </w:rPr>
        <w:t xml:space="preserve"> </w:t>
      </w:r>
      <w:r w:rsidR="00977310" w:rsidRPr="00EE570E">
        <w:rPr>
          <w:color w:val="auto"/>
          <w:u w:val="single"/>
        </w:rPr>
        <w:t>of th</w:t>
      </w:r>
      <w:r w:rsidR="001352E3" w:rsidRPr="00EE570E">
        <w:rPr>
          <w:color w:val="auto"/>
          <w:u w:val="single"/>
        </w:rPr>
        <w:t>is article</w:t>
      </w:r>
      <w:r w:rsidR="00977310" w:rsidRPr="00EE570E">
        <w:rPr>
          <w:color w:val="auto"/>
          <w:u w:val="single"/>
        </w:rPr>
        <w:t xml:space="preserve"> </w:t>
      </w:r>
      <w:r w:rsidR="009506DE" w:rsidRPr="00EE570E">
        <w:rPr>
          <w:color w:val="auto"/>
          <w:u w:val="single"/>
        </w:rPr>
        <w:t>shall</w:t>
      </w:r>
      <w:r w:rsidRPr="00EE570E">
        <w:rPr>
          <w:color w:val="auto"/>
          <w:u w:val="single"/>
        </w:rPr>
        <w:t xml:space="preserve"> be monitored for </w:t>
      </w:r>
      <w:r w:rsidRPr="00EE570E">
        <w:rPr>
          <w:color w:val="auto"/>
          <w:u w:val="single"/>
        </w:rPr>
        <w:lastRenderedPageBreak/>
        <w:t>effectiveness and quality by the public college or university. Monitoring measures shall include,</w:t>
      </w:r>
      <w:r w:rsidR="005227CF" w:rsidRPr="00EE570E">
        <w:rPr>
          <w:color w:val="auto"/>
          <w:u w:val="single"/>
        </w:rPr>
        <w:t xml:space="preserve"> </w:t>
      </w:r>
      <w:r w:rsidRPr="00EE570E">
        <w:rPr>
          <w:color w:val="auto"/>
          <w:u w:val="single"/>
        </w:rPr>
        <w:t>but are not limited to: (i) improved symptomatology, (ii) if needed, connection to additional services, (iii) student satisfaction, (iv) wait time for drop-in appointments, (v) wait time for scheduled appointments, and (vi) satisfaction with the training curriculum for peer supporters.</w:t>
      </w:r>
    </w:p>
    <w:p w14:paraId="3CBD86CE" w14:textId="0997185A" w:rsidR="009C14F1" w:rsidRPr="00EE570E" w:rsidRDefault="009C14F1" w:rsidP="00B103FD">
      <w:pPr>
        <w:pStyle w:val="SectionBody"/>
        <w:rPr>
          <w:color w:val="auto"/>
          <w:u w:val="single"/>
        </w:rPr>
      </w:pPr>
      <w:r w:rsidRPr="00EE570E">
        <w:rPr>
          <w:color w:val="auto"/>
          <w:u w:val="single"/>
        </w:rPr>
        <w:t xml:space="preserve">(3) Local partnership programs under </w:t>
      </w:r>
      <w:r w:rsidR="009506DE" w:rsidRPr="00EE570E">
        <w:rPr>
          <w:color w:val="auto"/>
          <w:u w:val="single"/>
        </w:rPr>
        <w:t xml:space="preserve">section </w:t>
      </w:r>
      <w:r w:rsidR="0049599C" w:rsidRPr="00EE570E">
        <w:rPr>
          <w:color w:val="auto"/>
          <w:u w:val="single"/>
        </w:rPr>
        <w:t>seven</w:t>
      </w:r>
      <w:r w:rsidRPr="00EE570E">
        <w:rPr>
          <w:color w:val="auto"/>
          <w:u w:val="single"/>
        </w:rPr>
        <w:t xml:space="preserve"> </w:t>
      </w:r>
      <w:r w:rsidR="00977310" w:rsidRPr="00EE570E">
        <w:rPr>
          <w:color w:val="auto"/>
          <w:u w:val="single"/>
        </w:rPr>
        <w:t>of th</w:t>
      </w:r>
      <w:r w:rsidR="001352E3" w:rsidRPr="00EE570E">
        <w:rPr>
          <w:color w:val="auto"/>
          <w:u w:val="single"/>
        </w:rPr>
        <w:t>is article</w:t>
      </w:r>
      <w:r w:rsidR="00977310" w:rsidRPr="00EE570E">
        <w:rPr>
          <w:color w:val="auto"/>
          <w:u w:val="single"/>
        </w:rPr>
        <w:t xml:space="preserve"> </w:t>
      </w:r>
      <w:r w:rsidR="009506DE" w:rsidRPr="00EE570E">
        <w:rPr>
          <w:color w:val="auto"/>
          <w:u w:val="single"/>
        </w:rPr>
        <w:t>shall</w:t>
      </w:r>
      <w:r w:rsidRPr="00EE570E">
        <w:rPr>
          <w:color w:val="auto"/>
          <w:u w:val="single"/>
        </w:rPr>
        <w:t xml:space="preserve"> be monitored for effectiveness and quality by the public college or university. Monitoring measures shall include, but are not limited to: (i) wait time for drop-in appointments for on-campus or off-campus telehealth therapy providers, (ii) wait time for scheduled appointments for on-campus or off-campus telehealth therapy providers, (iii) the ratio of clinical, non-student staff to student population and the number of linkage agreements and contracts in place based on student population, (iv) student satisfaction with on-campus or off-campus telehealth therapy providers, (v) range of treatment models offered to students, (vi) average length of stay in treatment, (vii) number and range of student outreach initiatives, such as telehealth mindfulness workshops or campus-wide wellness fairs, (viii) number of students being served annually</w:t>
      </w:r>
      <w:r w:rsidR="00F05030" w:rsidRPr="00EE570E">
        <w:rPr>
          <w:color w:val="auto"/>
          <w:u w:val="single"/>
        </w:rPr>
        <w:t>, (</w:t>
      </w:r>
      <w:r w:rsidR="009506DE" w:rsidRPr="00EE570E">
        <w:rPr>
          <w:color w:val="auto"/>
          <w:u w:val="single"/>
        </w:rPr>
        <w:t>ix</w:t>
      </w:r>
      <w:r w:rsidR="00F05030" w:rsidRPr="00EE570E">
        <w:rPr>
          <w:color w:val="auto"/>
          <w:u w:val="single"/>
        </w:rPr>
        <w:t>) number of state-wide Campus Mental Health Hotline calls, responses, and other related data, and (</w:t>
      </w:r>
      <w:r w:rsidR="009506DE" w:rsidRPr="00EE570E">
        <w:rPr>
          <w:color w:val="auto"/>
          <w:u w:val="single"/>
        </w:rPr>
        <w:t>x</w:t>
      </w:r>
      <w:r w:rsidR="00F05030" w:rsidRPr="00EE570E">
        <w:rPr>
          <w:color w:val="auto"/>
          <w:u w:val="single"/>
        </w:rPr>
        <w:t>) statistics related to collegiate recovery programs support students in recovery.</w:t>
      </w:r>
    </w:p>
    <w:p w14:paraId="48B80793" w14:textId="6237D230" w:rsidR="009C14F1" w:rsidRPr="00EE570E" w:rsidRDefault="009C14F1" w:rsidP="00B103FD">
      <w:pPr>
        <w:pStyle w:val="SectionHeading"/>
        <w:rPr>
          <w:color w:val="auto"/>
          <w:u w:val="single"/>
        </w:rPr>
      </w:pPr>
      <w:r w:rsidRPr="00EE570E">
        <w:rPr>
          <w:color w:val="auto"/>
          <w:u w:val="single"/>
        </w:rPr>
        <w:t>§18B-21-10.  Funding.</w:t>
      </w:r>
    </w:p>
    <w:p w14:paraId="573F6D55" w14:textId="77777777" w:rsidR="00B103FD" w:rsidRPr="00EE570E" w:rsidRDefault="00B103FD" w:rsidP="00A82B92">
      <w:pPr>
        <w:pStyle w:val="EnactingSection"/>
        <w:rPr>
          <w:color w:val="auto"/>
          <w:u w:val="single"/>
        </w:rPr>
        <w:sectPr w:rsidR="00B103FD" w:rsidRPr="00EE570E" w:rsidSect="004766C6">
          <w:type w:val="continuous"/>
          <w:pgSz w:w="12240" w:h="15840" w:code="1"/>
          <w:pgMar w:top="1440" w:right="1440" w:bottom="1440" w:left="1440" w:header="720" w:footer="720" w:gutter="0"/>
          <w:lnNumType w:countBy="1" w:restart="newSection"/>
          <w:cols w:space="720"/>
          <w:docGrid w:linePitch="360"/>
        </w:sectPr>
      </w:pPr>
    </w:p>
    <w:p w14:paraId="10B44D3B" w14:textId="4012ADDE" w:rsidR="009C14F1" w:rsidRPr="00EE570E" w:rsidRDefault="00F61C5B" w:rsidP="00B103FD">
      <w:pPr>
        <w:pStyle w:val="SectionBody"/>
        <w:rPr>
          <w:color w:val="auto"/>
          <w:u w:val="single"/>
        </w:rPr>
      </w:pPr>
      <w:r w:rsidRPr="00EE570E">
        <w:rPr>
          <w:color w:val="auto"/>
          <w:u w:val="single"/>
        </w:rPr>
        <w:t xml:space="preserve">The West Virginia Higher Education Policy Commission (HEPC) </w:t>
      </w:r>
      <w:bookmarkStart w:id="7" w:name="_Hlk93660731"/>
      <w:r w:rsidRPr="00EE570E">
        <w:rPr>
          <w:color w:val="auto"/>
          <w:u w:val="single"/>
        </w:rPr>
        <w:t>and the Community and Technical College System of West Virginia (CTCS)</w:t>
      </w:r>
      <w:bookmarkEnd w:id="7"/>
      <w:r w:rsidR="00CE778F" w:rsidRPr="00EE570E">
        <w:rPr>
          <w:color w:val="auto"/>
          <w:u w:val="single"/>
        </w:rPr>
        <w:t xml:space="preserve"> shall</w:t>
      </w:r>
      <w:r w:rsidR="007E4B81" w:rsidRPr="00EE570E">
        <w:rPr>
          <w:color w:val="auto"/>
          <w:u w:val="single"/>
        </w:rPr>
        <w:t xml:space="preserve"> collaborate to</w:t>
      </w:r>
      <w:r w:rsidRPr="00EE570E">
        <w:rPr>
          <w:color w:val="auto"/>
          <w:u w:val="single"/>
        </w:rPr>
        <w:t xml:space="preserve"> make recommendations to the </w:t>
      </w:r>
      <w:r w:rsidR="009C14F1" w:rsidRPr="00EE570E">
        <w:rPr>
          <w:color w:val="auto"/>
          <w:u w:val="single"/>
        </w:rPr>
        <w:t>Legislature on the amounts necessary to implement this</w:t>
      </w:r>
      <w:r w:rsidRPr="00EE570E">
        <w:rPr>
          <w:color w:val="auto"/>
          <w:u w:val="single"/>
        </w:rPr>
        <w:t xml:space="preserve"> </w:t>
      </w:r>
      <w:r w:rsidR="009C14F1" w:rsidRPr="00EE570E">
        <w:rPr>
          <w:color w:val="auto"/>
          <w:u w:val="single"/>
        </w:rPr>
        <w:t>Act. The initial recommendation must be provided by the</w:t>
      </w:r>
      <w:r w:rsidRPr="00EE570E">
        <w:rPr>
          <w:color w:val="auto"/>
          <w:u w:val="single"/>
        </w:rPr>
        <w:t xml:space="preserve"> </w:t>
      </w:r>
      <w:r w:rsidR="0049599C" w:rsidRPr="00EE570E">
        <w:rPr>
          <w:color w:val="auto"/>
          <w:u w:val="single"/>
        </w:rPr>
        <w:t>c</w:t>
      </w:r>
      <w:r w:rsidR="009C14F1" w:rsidRPr="00EE570E">
        <w:rPr>
          <w:color w:val="auto"/>
          <w:u w:val="single"/>
        </w:rPr>
        <w:t>ommission no later than December 31, 20</w:t>
      </w:r>
      <w:r w:rsidRPr="00EE570E">
        <w:rPr>
          <w:color w:val="auto"/>
          <w:u w:val="single"/>
        </w:rPr>
        <w:t>2</w:t>
      </w:r>
      <w:r w:rsidR="00EE570E" w:rsidRPr="00EE570E">
        <w:rPr>
          <w:color w:val="auto"/>
          <w:u w:val="single"/>
        </w:rPr>
        <w:t>3</w:t>
      </w:r>
      <w:r w:rsidR="009C14F1" w:rsidRPr="00EE570E">
        <w:rPr>
          <w:color w:val="auto"/>
          <w:u w:val="single"/>
        </w:rPr>
        <w:t>. Any appropriation</w:t>
      </w:r>
      <w:r w:rsidRPr="00EE570E">
        <w:rPr>
          <w:color w:val="auto"/>
          <w:u w:val="single"/>
        </w:rPr>
        <w:t xml:space="preserve"> </w:t>
      </w:r>
      <w:r w:rsidR="009C14F1" w:rsidRPr="00EE570E">
        <w:rPr>
          <w:color w:val="auto"/>
          <w:u w:val="single"/>
        </w:rPr>
        <w:t>provided in advance of this initial recommendation may be used</w:t>
      </w:r>
      <w:r w:rsidRPr="00EE570E">
        <w:rPr>
          <w:color w:val="auto"/>
          <w:u w:val="single"/>
        </w:rPr>
        <w:t xml:space="preserve"> </w:t>
      </w:r>
      <w:r w:rsidR="009C14F1" w:rsidRPr="00EE570E">
        <w:rPr>
          <w:color w:val="auto"/>
          <w:u w:val="single"/>
        </w:rPr>
        <w:t>for planning purposes. Public colleges</w:t>
      </w:r>
      <w:r w:rsidRPr="00EE570E">
        <w:rPr>
          <w:color w:val="auto"/>
          <w:u w:val="single"/>
        </w:rPr>
        <w:t xml:space="preserve"> </w:t>
      </w:r>
      <w:r w:rsidR="009C14F1" w:rsidRPr="00EE570E">
        <w:rPr>
          <w:color w:val="auto"/>
          <w:u w:val="single"/>
        </w:rPr>
        <w:t>or universities may seek federal funding or private grants, if</w:t>
      </w:r>
      <w:r w:rsidRPr="00EE570E">
        <w:rPr>
          <w:color w:val="auto"/>
          <w:u w:val="single"/>
        </w:rPr>
        <w:t xml:space="preserve"> </w:t>
      </w:r>
      <w:r w:rsidR="009C14F1" w:rsidRPr="00EE570E">
        <w:rPr>
          <w:color w:val="auto"/>
          <w:u w:val="single"/>
        </w:rPr>
        <w:t>available, to support the provisions of this Act.</w:t>
      </w:r>
    </w:p>
    <w:p w14:paraId="357D5A4C" w14:textId="46DEC955" w:rsidR="006865E9" w:rsidRPr="00EE570E" w:rsidRDefault="00CF1DCA" w:rsidP="00CC1F3B">
      <w:pPr>
        <w:pStyle w:val="Note"/>
        <w:rPr>
          <w:color w:val="auto"/>
        </w:rPr>
      </w:pPr>
      <w:r w:rsidRPr="00EE570E">
        <w:rPr>
          <w:color w:val="auto"/>
        </w:rPr>
        <w:t>NOTE: The</w:t>
      </w:r>
      <w:r w:rsidR="006865E9" w:rsidRPr="00EE570E">
        <w:rPr>
          <w:color w:val="auto"/>
        </w:rPr>
        <w:t xml:space="preserve"> purpose of this bill is to </w:t>
      </w:r>
      <w:r w:rsidR="009C2D03" w:rsidRPr="00EE570E">
        <w:rPr>
          <w:color w:val="auto"/>
        </w:rPr>
        <w:t xml:space="preserve">acknowledge that the mental health of higher education students is of paramount importance, and due to a variety of issues, including the COVID-19 pandemic, students are facing substantial mental health challenges. This bill creates a </w:t>
      </w:r>
      <w:r w:rsidR="009C2D03" w:rsidRPr="00EE570E">
        <w:rPr>
          <w:color w:val="auto"/>
        </w:rPr>
        <w:lastRenderedPageBreak/>
        <w:t xml:space="preserve">plan to address the crisis by creating a collaboration of resources to ensure that struggling students receive the </w:t>
      </w:r>
      <w:r w:rsidR="001352E3" w:rsidRPr="00EE570E">
        <w:rPr>
          <w:color w:val="auto"/>
        </w:rPr>
        <w:t xml:space="preserve">mental health </w:t>
      </w:r>
      <w:r w:rsidR="009C2D03" w:rsidRPr="00EE570E">
        <w:rPr>
          <w:color w:val="auto"/>
        </w:rPr>
        <w:t>support</w:t>
      </w:r>
      <w:r w:rsidR="001352E3" w:rsidRPr="00EE570E">
        <w:rPr>
          <w:color w:val="auto"/>
        </w:rPr>
        <w:t xml:space="preserve"> services</w:t>
      </w:r>
      <w:r w:rsidR="009C2D03" w:rsidRPr="00EE570E">
        <w:rPr>
          <w:color w:val="auto"/>
        </w:rPr>
        <w:t xml:space="preserve"> they need.</w:t>
      </w:r>
    </w:p>
    <w:p w14:paraId="24FDDFB7" w14:textId="409E6FFE" w:rsidR="006865E9" w:rsidRPr="00EE570E" w:rsidRDefault="00AE48A0" w:rsidP="00CC1F3B">
      <w:pPr>
        <w:pStyle w:val="Note"/>
        <w:rPr>
          <w:color w:val="auto"/>
        </w:rPr>
      </w:pPr>
      <w:r w:rsidRPr="00EE570E">
        <w:rPr>
          <w:color w:val="auto"/>
        </w:rPr>
        <w:t>Strike-throughs indicate language that would be stricken from a heading or the present law</w:t>
      </w:r>
      <w:r w:rsidR="0049599C" w:rsidRPr="00EE570E">
        <w:rPr>
          <w:color w:val="auto"/>
        </w:rPr>
        <w:t>,</w:t>
      </w:r>
      <w:r w:rsidRPr="00EE570E">
        <w:rPr>
          <w:color w:val="auto"/>
        </w:rPr>
        <w:t xml:space="preserve"> and underscoring indicates new language that would be added.</w:t>
      </w:r>
    </w:p>
    <w:sectPr w:rsidR="006865E9" w:rsidRPr="00EE570E" w:rsidSect="004766C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D0C3F" w14:textId="77777777" w:rsidR="00E0784B" w:rsidRPr="00B844FE" w:rsidRDefault="00E0784B" w:rsidP="00B844FE">
      <w:r>
        <w:separator/>
      </w:r>
    </w:p>
  </w:endnote>
  <w:endnote w:type="continuationSeparator" w:id="0">
    <w:p w14:paraId="1F7A11DE" w14:textId="77777777" w:rsidR="00E0784B" w:rsidRPr="00B844FE" w:rsidRDefault="00E078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FF3D0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7A5591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452C9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E57CD" w14:textId="77777777" w:rsidR="00E0784B" w:rsidRPr="00B844FE" w:rsidRDefault="00E0784B" w:rsidP="00B844FE">
      <w:r>
        <w:separator/>
      </w:r>
    </w:p>
  </w:footnote>
  <w:footnote w:type="continuationSeparator" w:id="0">
    <w:p w14:paraId="52CCDBFB" w14:textId="77777777" w:rsidR="00E0784B" w:rsidRPr="00B844FE" w:rsidRDefault="00E078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F391" w14:textId="77777777" w:rsidR="002A0269" w:rsidRPr="00B844FE" w:rsidRDefault="00C23AD4">
    <w:pPr>
      <w:pStyle w:val="Header"/>
    </w:pPr>
    <w:sdt>
      <w:sdtPr>
        <w:id w:val="-684364211"/>
        <w:placeholder>
          <w:docPart w:val="55F13449C01A4C65ABFAD1D1C8FAE13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5F13449C01A4C65ABFAD1D1C8FAE13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9668" w14:textId="68016CB5"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4766C6">
      <w:rPr>
        <w:sz w:val="22"/>
        <w:szCs w:val="22"/>
      </w:rPr>
      <w:t xml:space="preserve"> </w:t>
    </w:r>
    <w:r w:rsidR="004766C6" w:rsidRPr="00EE570E">
      <w:rPr>
        <w:color w:val="auto"/>
        <w:sz w:val="22"/>
        <w:szCs w:val="22"/>
      </w:rPr>
      <w:t>HB</w:t>
    </w:r>
    <w:r w:rsidR="001A66B7" w:rsidRPr="00686E9A">
      <w:rPr>
        <w:sz w:val="22"/>
        <w:szCs w:val="22"/>
      </w:rPr>
      <w:t xml:space="preserve"> </w:t>
    </w:r>
    <w:sdt>
      <w:sdtPr>
        <w:rPr>
          <w:sz w:val="22"/>
          <w:szCs w:val="22"/>
        </w:rPr>
        <w:tag w:val="BNumWH"/>
        <w:id w:val="138549797"/>
        <w:showingPlcHdr/>
        <w:text/>
      </w:sdtPr>
      <w:sdtEndPr/>
      <w:sdtContent/>
    </w:sdt>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40F83">
          <w:rPr>
            <w:sz w:val="22"/>
            <w:szCs w:val="22"/>
          </w:rPr>
          <w:t>202</w:t>
        </w:r>
        <w:r w:rsidR="008864DB">
          <w:rPr>
            <w:sz w:val="22"/>
            <w:szCs w:val="22"/>
          </w:rPr>
          <w:t>3</w:t>
        </w:r>
        <w:r w:rsidR="00140F83">
          <w:rPr>
            <w:sz w:val="22"/>
            <w:szCs w:val="22"/>
          </w:rPr>
          <w:t>R</w:t>
        </w:r>
        <w:r w:rsidR="008864DB">
          <w:rPr>
            <w:sz w:val="22"/>
            <w:szCs w:val="22"/>
          </w:rPr>
          <w:t>1397</w:t>
        </w:r>
      </w:sdtContent>
    </w:sdt>
  </w:p>
  <w:p w14:paraId="7312EE3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4A2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7080"/>
    <w:multiLevelType w:val="hybridMultilevel"/>
    <w:tmpl w:val="9912C390"/>
    <w:lvl w:ilvl="0" w:tplc="081ECE6E">
      <w:start w:val="1"/>
      <w:numFmt w:val="decimal"/>
      <w:lvlText w:val="(%1)"/>
      <w:lvlJc w:val="left"/>
      <w:pPr>
        <w:ind w:left="2160" w:hanging="360"/>
      </w:pPr>
      <w:rPr>
        <w:rFonts w:ascii="Arial" w:eastAsia="Calibri" w:hAnsi="Arial"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EB43868"/>
    <w:multiLevelType w:val="hybridMultilevel"/>
    <w:tmpl w:val="B8B81DF0"/>
    <w:lvl w:ilvl="0" w:tplc="7834E7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87815"/>
    <w:multiLevelType w:val="hybridMultilevel"/>
    <w:tmpl w:val="FF809496"/>
    <w:lvl w:ilvl="0" w:tplc="0358BE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54C18"/>
    <w:multiLevelType w:val="hybridMultilevel"/>
    <w:tmpl w:val="1E90C58A"/>
    <w:lvl w:ilvl="0" w:tplc="854C5F58">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203D7A05"/>
    <w:multiLevelType w:val="multilevel"/>
    <w:tmpl w:val="9912C390"/>
    <w:styleLink w:val="CurrentList1"/>
    <w:lvl w:ilvl="0">
      <w:start w:val="1"/>
      <w:numFmt w:val="decimal"/>
      <w:lvlText w:val="(%1)"/>
      <w:lvlJc w:val="left"/>
      <w:pPr>
        <w:ind w:left="2160" w:hanging="360"/>
      </w:pPr>
      <w:rPr>
        <w:rFonts w:ascii="Arial" w:eastAsia="Calibri" w:hAnsi="Arial" w:cstheme="minorBidi"/>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15:restartNumberingAfterBreak="0">
    <w:nsid w:val="29526324"/>
    <w:multiLevelType w:val="hybridMultilevel"/>
    <w:tmpl w:val="2418F9CC"/>
    <w:lvl w:ilvl="0" w:tplc="9E604D98">
      <w:start w:val="1"/>
      <w:numFmt w:val="decimal"/>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13241E"/>
    <w:multiLevelType w:val="hybridMultilevel"/>
    <w:tmpl w:val="2C3C6C40"/>
    <w:lvl w:ilvl="0" w:tplc="34E0D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AA78AA"/>
    <w:multiLevelType w:val="hybridMultilevel"/>
    <w:tmpl w:val="8684E14E"/>
    <w:lvl w:ilvl="0" w:tplc="79DEA3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6B42223"/>
    <w:multiLevelType w:val="hybridMultilevel"/>
    <w:tmpl w:val="00D2C5A8"/>
    <w:lvl w:ilvl="0" w:tplc="728E36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CCF4E21"/>
    <w:multiLevelType w:val="hybridMultilevel"/>
    <w:tmpl w:val="11F8CEF6"/>
    <w:lvl w:ilvl="0" w:tplc="A0B00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D17BCF"/>
    <w:multiLevelType w:val="hybridMultilevel"/>
    <w:tmpl w:val="088A15E8"/>
    <w:lvl w:ilvl="0" w:tplc="12F24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2" w15:restartNumberingAfterBreak="0">
    <w:nsid w:val="66C44236"/>
    <w:multiLevelType w:val="hybridMultilevel"/>
    <w:tmpl w:val="2932D334"/>
    <w:lvl w:ilvl="0" w:tplc="0686B2C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260212868">
    <w:abstractNumId w:val="11"/>
  </w:num>
  <w:num w:numId="2" w16cid:durableId="1496678128">
    <w:abstractNumId w:val="11"/>
  </w:num>
  <w:num w:numId="3" w16cid:durableId="979185425">
    <w:abstractNumId w:val="3"/>
  </w:num>
  <w:num w:numId="4" w16cid:durableId="102311437">
    <w:abstractNumId w:val="10"/>
  </w:num>
  <w:num w:numId="5" w16cid:durableId="303630238">
    <w:abstractNumId w:val="8"/>
  </w:num>
  <w:num w:numId="6" w16cid:durableId="1375231491">
    <w:abstractNumId w:val="12"/>
  </w:num>
  <w:num w:numId="7" w16cid:durableId="846944703">
    <w:abstractNumId w:val="1"/>
  </w:num>
  <w:num w:numId="8" w16cid:durableId="326252947">
    <w:abstractNumId w:val="5"/>
  </w:num>
  <w:num w:numId="9" w16cid:durableId="1427770302">
    <w:abstractNumId w:val="6"/>
  </w:num>
  <w:num w:numId="10" w16cid:durableId="768240812">
    <w:abstractNumId w:val="7"/>
  </w:num>
  <w:num w:numId="11" w16cid:durableId="797802033">
    <w:abstractNumId w:val="0"/>
  </w:num>
  <w:num w:numId="12" w16cid:durableId="1614366266">
    <w:abstractNumId w:val="9"/>
  </w:num>
  <w:num w:numId="13" w16cid:durableId="50661776">
    <w:abstractNumId w:val="4"/>
  </w:num>
  <w:num w:numId="14" w16cid:durableId="459037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CB6"/>
    <w:rsid w:val="0000526A"/>
    <w:rsid w:val="00006F60"/>
    <w:rsid w:val="0001726B"/>
    <w:rsid w:val="00033CD2"/>
    <w:rsid w:val="000573A9"/>
    <w:rsid w:val="00057DFE"/>
    <w:rsid w:val="00085D22"/>
    <w:rsid w:val="000B369C"/>
    <w:rsid w:val="000C5C77"/>
    <w:rsid w:val="000E3912"/>
    <w:rsid w:val="000E57DC"/>
    <w:rsid w:val="0010070F"/>
    <w:rsid w:val="00117CB4"/>
    <w:rsid w:val="001352E3"/>
    <w:rsid w:val="00140F83"/>
    <w:rsid w:val="0015112E"/>
    <w:rsid w:val="001517CD"/>
    <w:rsid w:val="001552E7"/>
    <w:rsid w:val="001566B4"/>
    <w:rsid w:val="00172DA1"/>
    <w:rsid w:val="00181094"/>
    <w:rsid w:val="001903A9"/>
    <w:rsid w:val="001A036E"/>
    <w:rsid w:val="001A66B7"/>
    <w:rsid w:val="001C1ADE"/>
    <w:rsid w:val="001C279E"/>
    <w:rsid w:val="001D459E"/>
    <w:rsid w:val="001D591C"/>
    <w:rsid w:val="001D720E"/>
    <w:rsid w:val="0022348D"/>
    <w:rsid w:val="002339D2"/>
    <w:rsid w:val="00236FBA"/>
    <w:rsid w:val="00237368"/>
    <w:rsid w:val="00245A74"/>
    <w:rsid w:val="00253313"/>
    <w:rsid w:val="0026334D"/>
    <w:rsid w:val="0027011C"/>
    <w:rsid w:val="00274200"/>
    <w:rsid w:val="00275740"/>
    <w:rsid w:val="002A0269"/>
    <w:rsid w:val="002B1A07"/>
    <w:rsid w:val="002D6167"/>
    <w:rsid w:val="002E2696"/>
    <w:rsid w:val="002E5222"/>
    <w:rsid w:val="00303684"/>
    <w:rsid w:val="003143F5"/>
    <w:rsid w:val="00314854"/>
    <w:rsid w:val="00332182"/>
    <w:rsid w:val="00333CC0"/>
    <w:rsid w:val="00340BF4"/>
    <w:rsid w:val="0035260C"/>
    <w:rsid w:val="00363427"/>
    <w:rsid w:val="003670DC"/>
    <w:rsid w:val="00394191"/>
    <w:rsid w:val="003951D2"/>
    <w:rsid w:val="003B6EA5"/>
    <w:rsid w:val="003C2C99"/>
    <w:rsid w:val="003C51CD"/>
    <w:rsid w:val="003C6034"/>
    <w:rsid w:val="003F4856"/>
    <w:rsid w:val="00400B5C"/>
    <w:rsid w:val="00415010"/>
    <w:rsid w:val="004368E0"/>
    <w:rsid w:val="004605E4"/>
    <w:rsid w:val="004766C6"/>
    <w:rsid w:val="00483FAB"/>
    <w:rsid w:val="0048407C"/>
    <w:rsid w:val="00486A2C"/>
    <w:rsid w:val="00493C6C"/>
    <w:rsid w:val="0049599C"/>
    <w:rsid w:val="00497799"/>
    <w:rsid w:val="004C13DD"/>
    <w:rsid w:val="004D3ABE"/>
    <w:rsid w:val="004E3441"/>
    <w:rsid w:val="00500579"/>
    <w:rsid w:val="0050076A"/>
    <w:rsid w:val="005227CF"/>
    <w:rsid w:val="00556F24"/>
    <w:rsid w:val="0057766B"/>
    <w:rsid w:val="005A5366"/>
    <w:rsid w:val="005C3CB6"/>
    <w:rsid w:val="00605829"/>
    <w:rsid w:val="00623C76"/>
    <w:rsid w:val="006369EB"/>
    <w:rsid w:val="00637E73"/>
    <w:rsid w:val="006475FA"/>
    <w:rsid w:val="00662466"/>
    <w:rsid w:val="0067280D"/>
    <w:rsid w:val="00677ECB"/>
    <w:rsid w:val="006865E9"/>
    <w:rsid w:val="00686E9A"/>
    <w:rsid w:val="00691F3E"/>
    <w:rsid w:val="00694BFB"/>
    <w:rsid w:val="006A106B"/>
    <w:rsid w:val="006A52F7"/>
    <w:rsid w:val="006C523D"/>
    <w:rsid w:val="006C7F71"/>
    <w:rsid w:val="006D4036"/>
    <w:rsid w:val="006D6D29"/>
    <w:rsid w:val="007120C5"/>
    <w:rsid w:val="00746F70"/>
    <w:rsid w:val="007648E4"/>
    <w:rsid w:val="00775111"/>
    <w:rsid w:val="00785B36"/>
    <w:rsid w:val="007A5259"/>
    <w:rsid w:val="007A7081"/>
    <w:rsid w:val="007D58A9"/>
    <w:rsid w:val="007E4B81"/>
    <w:rsid w:val="007F1CF5"/>
    <w:rsid w:val="00815C8D"/>
    <w:rsid w:val="00820192"/>
    <w:rsid w:val="00823A51"/>
    <w:rsid w:val="00832DA7"/>
    <w:rsid w:val="00834EDE"/>
    <w:rsid w:val="008525BE"/>
    <w:rsid w:val="008555D5"/>
    <w:rsid w:val="008679EE"/>
    <w:rsid w:val="008736AA"/>
    <w:rsid w:val="008864DB"/>
    <w:rsid w:val="00886C7F"/>
    <w:rsid w:val="008A2329"/>
    <w:rsid w:val="008B00C9"/>
    <w:rsid w:val="008D275D"/>
    <w:rsid w:val="008E3ECC"/>
    <w:rsid w:val="0091302A"/>
    <w:rsid w:val="00942406"/>
    <w:rsid w:val="009462A1"/>
    <w:rsid w:val="009506DE"/>
    <w:rsid w:val="00952372"/>
    <w:rsid w:val="00977310"/>
    <w:rsid w:val="00980327"/>
    <w:rsid w:val="00986478"/>
    <w:rsid w:val="009B5557"/>
    <w:rsid w:val="009C14F1"/>
    <w:rsid w:val="009C2D03"/>
    <w:rsid w:val="009F1067"/>
    <w:rsid w:val="00A149E3"/>
    <w:rsid w:val="00A22A2F"/>
    <w:rsid w:val="00A31E01"/>
    <w:rsid w:val="00A45684"/>
    <w:rsid w:val="00A527AD"/>
    <w:rsid w:val="00A530A6"/>
    <w:rsid w:val="00A718CF"/>
    <w:rsid w:val="00A768CF"/>
    <w:rsid w:val="00A82B92"/>
    <w:rsid w:val="00AE48A0"/>
    <w:rsid w:val="00AE61BE"/>
    <w:rsid w:val="00B074E0"/>
    <w:rsid w:val="00B07C3D"/>
    <w:rsid w:val="00B103FD"/>
    <w:rsid w:val="00B16F25"/>
    <w:rsid w:val="00B24422"/>
    <w:rsid w:val="00B30108"/>
    <w:rsid w:val="00B3683D"/>
    <w:rsid w:val="00B42997"/>
    <w:rsid w:val="00B519B8"/>
    <w:rsid w:val="00B66B81"/>
    <w:rsid w:val="00B7580A"/>
    <w:rsid w:val="00B80C20"/>
    <w:rsid w:val="00B844FE"/>
    <w:rsid w:val="00B86B4F"/>
    <w:rsid w:val="00B91107"/>
    <w:rsid w:val="00BA1F84"/>
    <w:rsid w:val="00BA21C4"/>
    <w:rsid w:val="00BC562B"/>
    <w:rsid w:val="00BD18D5"/>
    <w:rsid w:val="00BD74EA"/>
    <w:rsid w:val="00C211F0"/>
    <w:rsid w:val="00C23AD4"/>
    <w:rsid w:val="00C33014"/>
    <w:rsid w:val="00C33434"/>
    <w:rsid w:val="00C34869"/>
    <w:rsid w:val="00C42EB6"/>
    <w:rsid w:val="00C610D0"/>
    <w:rsid w:val="00C7066D"/>
    <w:rsid w:val="00C85096"/>
    <w:rsid w:val="00C94075"/>
    <w:rsid w:val="00CA5475"/>
    <w:rsid w:val="00CB20EF"/>
    <w:rsid w:val="00CB7795"/>
    <w:rsid w:val="00CC128C"/>
    <w:rsid w:val="00CC1F3B"/>
    <w:rsid w:val="00CD12CB"/>
    <w:rsid w:val="00CD36CF"/>
    <w:rsid w:val="00CD55B5"/>
    <w:rsid w:val="00CE7652"/>
    <w:rsid w:val="00CE778F"/>
    <w:rsid w:val="00CF1DCA"/>
    <w:rsid w:val="00D24B71"/>
    <w:rsid w:val="00D41BE4"/>
    <w:rsid w:val="00D579FC"/>
    <w:rsid w:val="00D61242"/>
    <w:rsid w:val="00D73B5E"/>
    <w:rsid w:val="00D7512D"/>
    <w:rsid w:val="00D81C16"/>
    <w:rsid w:val="00DB3C28"/>
    <w:rsid w:val="00DC5711"/>
    <w:rsid w:val="00DE526B"/>
    <w:rsid w:val="00DF199D"/>
    <w:rsid w:val="00E01542"/>
    <w:rsid w:val="00E0784B"/>
    <w:rsid w:val="00E365F1"/>
    <w:rsid w:val="00E40360"/>
    <w:rsid w:val="00E51DE6"/>
    <w:rsid w:val="00E540B2"/>
    <w:rsid w:val="00E62F48"/>
    <w:rsid w:val="00E65AC6"/>
    <w:rsid w:val="00E831B3"/>
    <w:rsid w:val="00E95FBC"/>
    <w:rsid w:val="00E96E3E"/>
    <w:rsid w:val="00EC5E63"/>
    <w:rsid w:val="00ED3D17"/>
    <w:rsid w:val="00EE0767"/>
    <w:rsid w:val="00EE570E"/>
    <w:rsid w:val="00EE70CB"/>
    <w:rsid w:val="00EF33EA"/>
    <w:rsid w:val="00F05030"/>
    <w:rsid w:val="00F41CA2"/>
    <w:rsid w:val="00F443C0"/>
    <w:rsid w:val="00F61C5B"/>
    <w:rsid w:val="00F62EFB"/>
    <w:rsid w:val="00F634E0"/>
    <w:rsid w:val="00F82C78"/>
    <w:rsid w:val="00F86777"/>
    <w:rsid w:val="00F939A4"/>
    <w:rsid w:val="00FA7B09"/>
    <w:rsid w:val="00FB612F"/>
    <w:rsid w:val="00FD0351"/>
    <w:rsid w:val="00FD5B51"/>
    <w:rsid w:val="00FD609E"/>
    <w:rsid w:val="00FE067E"/>
    <w:rsid w:val="00FE208F"/>
    <w:rsid w:val="00FE6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9FBED21"/>
  <w15:chartTrackingRefBased/>
  <w15:docId w15:val="{20E38AC5-BA49-42F7-830D-FDAB082A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numbering" w:customStyle="1" w:styleId="CurrentList1">
    <w:name w:val="Current List1"/>
    <w:uiPriority w:val="99"/>
    <w:rsid w:val="00A768C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1083CD98DF4A49ABF5466B7E441206"/>
        <w:category>
          <w:name w:val="General"/>
          <w:gallery w:val="placeholder"/>
        </w:category>
        <w:types>
          <w:type w:val="bbPlcHdr"/>
        </w:types>
        <w:behaviors>
          <w:behavior w:val="content"/>
        </w:behaviors>
        <w:guid w:val="{40058156-4C43-46A6-BE98-AAD4F805A211}"/>
      </w:docPartPr>
      <w:docPartBody>
        <w:p w:rsidR="000E5E74" w:rsidRDefault="003D542B">
          <w:pPr>
            <w:pStyle w:val="0E1083CD98DF4A49ABF5466B7E441206"/>
          </w:pPr>
          <w:r w:rsidRPr="00B844FE">
            <w:t>Prefix Text</w:t>
          </w:r>
        </w:p>
      </w:docPartBody>
    </w:docPart>
    <w:docPart>
      <w:docPartPr>
        <w:name w:val="55F13449C01A4C65ABFAD1D1C8FAE13C"/>
        <w:category>
          <w:name w:val="General"/>
          <w:gallery w:val="placeholder"/>
        </w:category>
        <w:types>
          <w:type w:val="bbPlcHdr"/>
        </w:types>
        <w:behaviors>
          <w:behavior w:val="content"/>
        </w:behaviors>
        <w:guid w:val="{9FFC06F8-93F6-4482-A683-F889951AD586}"/>
      </w:docPartPr>
      <w:docPartBody>
        <w:p w:rsidR="000E5E74" w:rsidRDefault="003D542B">
          <w:pPr>
            <w:pStyle w:val="55F13449C01A4C65ABFAD1D1C8FAE13C"/>
          </w:pPr>
          <w:r w:rsidRPr="00B844FE">
            <w:t>[Type here]</w:t>
          </w:r>
        </w:p>
      </w:docPartBody>
    </w:docPart>
    <w:docPart>
      <w:docPartPr>
        <w:name w:val="A4A586892B9B4B8986B5B5D5A433F606"/>
        <w:category>
          <w:name w:val="General"/>
          <w:gallery w:val="placeholder"/>
        </w:category>
        <w:types>
          <w:type w:val="bbPlcHdr"/>
        </w:types>
        <w:behaviors>
          <w:behavior w:val="content"/>
        </w:behaviors>
        <w:guid w:val="{5AC50178-6AEE-4606-9BEC-64239E225FF9}"/>
      </w:docPartPr>
      <w:docPartBody>
        <w:p w:rsidR="000E5E74" w:rsidRDefault="003D542B">
          <w:pPr>
            <w:pStyle w:val="A4A586892B9B4B8986B5B5D5A433F606"/>
          </w:pPr>
          <w:r w:rsidRPr="00B844FE">
            <w:t>Number</w:t>
          </w:r>
        </w:p>
      </w:docPartBody>
    </w:docPart>
    <w:docPart>
      <w:docPartPr>
        <w:name w:val="14FA71491FBE480FA99B459A4968BC29"/>
        <w:category>
          <w:name w:val="General"/>
          <w:gallery w:val="placeholder"/>
        </w:category>
        <w:types>
          <w:type w:val="bbPlcHdr"/>
        </w:types>
        <w:behaviors>
          <w:behavior w:val="content"/>
        </w:behaviors>
        <w:guid w:val="{6DF16D4D-B2F3-430F-8601-90BE3D73D28B}"/>
      </w:docPartPr>
      <w:docPartBody>
        <w:p w:rsidR="000E5E74" w:rsidRDefault="003D542B">
          <w:pPr>
            <w:pStyle w:val="14FA71491FBE480FA99B459A4968BC29"/>
          </w:pPr>
          <w:r w:rsidRPr="00B844FE">
            <w:t>Enter Sponsors Here</w:t>
          </w:r>
        </w:p>
      </w:docPartBody>
    </w:docPart>
    <w:docPart>
      <w:docPartPr>
        <w:name w:val="D7F7F69FF01B4AB78DE959693D872E2E"/>
        <w:category>
          <w:name w:val="General"/>
          <w:gallery w:val="placeholder"/>
        </w:category>
        <w:types>
          <w:type w:val="bbPlcHdr"/>
        </w:types>
        <w:behaviors>
          <w:behavior w:val="content"/>
        </w:behaviors>
        <w:guid w:val="{E7C8BC46-CF11-4A0B-8466-ED936276498D}"/>
      </w:docPartPr>
      <w:docPartBody>
        <w:p w:rsidR="000E5E74" w:rsidRDefault="003D542B">
          <w:pPr>
            <w:pStyle w:val="D7F7F69FF01B4AB78DE959693D872E2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2B"/>
    <w:rsid w:val="000B5499"/>
    <w:rsid w:val="000E5E74"/>
    <w:rsid w:val="003D542B"/>
    <w:rsid w:val="00525E9D"/>
    <w:rsid w:val="007C2477"/>
    <w:rsid w:val="008E47D3"/>
    <w:rsid w:val="0094456C"/>
    <w:rsid w:val="00961046"/>
    <w:rsid w:val="00C31A0C"/>
    <w:rsid w:val="00C5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1083CD98DF4A49ABF5466B7E441206">
    <w:name w:val="0E1083CD98DF4A49ABF5466B7E441206"/>
  </w:style>
  <w:style w:type="paragraph" w:customStyle="1" w:styleId="55F13449C01A4C65ABFAD1D1C8FAE13C">
    <w:name w:val="55F13449C01A4C65ABFAD1D1C8FAE13C"/>
  </w:style>
  <w:style w:type="paragraph" w:customStyle="1" w:styleId="A4A586892B9B4B8986B5B5D5A433F606">
    <w:name w:val="A4A586892B9B4B8986B5B5D5A433F606"/>
  </w:style>
  <w:style w:type="paragraph" w:customStyle="1" w:styleId="14FA71491FBE480FA99B459A4968BC29">
    <w:name w:val="14FA71491FBE480FA99B459A4968BC29"/>
  </w:style>
  <w:style w:type="character" w:styleId="PlaceholderText">
    <w:name w:val="Placeholder Text"/>
    <w:basedOn w:val="DefaultParagraphFont"/>
    <w:uiPriority w:val="99"/>
    <w:semiHidden/>
    <w:rPr>
      <w:color w:val="808080"/>
    </w:rPr>
  </w:style>
  <w:style w:type="paragraph" w:customStyle="1" w:styleId="D7F7F69FF01B4AB78DE959693D872E2E">
    <w:name w:val="D7F7F69FF01B4AB78DE959693D872E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11</Pages>
  <Words>2881</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Hamilton</dc:creator>
  <cp:keywords/>
  <dc:description/>
  <cp:lastModifiedBy>Robert Altmann</cp:lastModifiedBy>
  <cp:revision>3</cp:revision>
  <cp:lastPrinted>2022-02-03T18:51:00Z</cp:lastPrinted>
  <dcterms:created xsi:type="dcterms:W3CDTF">2023-01-10T17:20:00Z</dcterms:created>
  <dcterms:modified xsi:type="dcterms:W3CDTF">2023-02-22T16:04:00Z</dcterms:modified>
</cp:coreProperties>
</file>